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B1" w:rsidRDefault="003A5EB1" w:rsidP="009104DB">
      <w:pPr>
        <w:bidi w:val="0"/>
        <w:rPr>
          <w:lang w:val="el-GR"/>
        </w:rPr>
      </w:pPr>
    </w:p>
    <w:p w:rsidR="0030524E" w:rsidRPr="0030524E" w:rsidRDefault="0030524E" w:rsidP="0030524E">
      <w:pPr>
        <w:bidi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30524E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           </w:t>
      </w:r>
      <w:r w:rsidR="003A5EB1" w:rsidRPr="0030524E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ΓΡΑΦΕΙΟ ΟΙΚΟΝΟΜΙΚΩΝ ΚΑΙ ΕΜΠΟΡΙΚΩΝ ΥΠΟΘΕΣΕΩΝ</w:t>
      </w:r>
    </w:p>
    <w:p w:rsidR="003A5EB1" w:rsidRPr="00F0767F" w:rsidRDefault="0030524E" w:rsidP="0030524E">
      <w:pPr>
        <w:bidi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E42A2A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                                       </w:t>
      </w:r>
      <w:r w:rsidR="003A5EB1" w:rsidRPr="0030524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A5EB1" w:rsidRPr="00C55556">
        <w:rPr>
          <w:rFonts w:ascii="Times New Roman" w:hAnsi="Times New Roman" w:cs="Times New Roman"/>
          <w:b/>
          <w:bCs/>
          <w:sz w:val="24"/>
          <w:szCs w:val="24"/>
          <w:lang w:val="el-GR"/>
        </w:rPr>
        <w:t>.</w:t>
      </w:r>
      <w:r w:rsidR="003A5EB1" w:rsidRPr="0030524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A5EB1" w:rsidRPr="00C55556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.  </w:t>
      </w:r>
      <w:r w:rsidR="003A5EB1" w:rsidRPr="00E42A2A">
        <w:rPr>
          <w:rFonts w:ascii="Times New Roman" w:hAnsi="Times New Roman" w:cs="Times New Roman"/>
          <w:b/>
          <w:bCs/>
          <w:sz w:val="24"/>
          <w:szCs w:val="24"/>
        </w:rPr>
        <w:t>BOX</w:t>
      </w:r>
      <w:r w:rsidR="003A5EB1" w:rsidRPr="00F0767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5108, </w:t>
      </w:r>
      <w:r w:rsidR="003A5EB1" w:rsidRPr="00E42A2A">
        <w:rPr>
          <w:rFonts w:ascii="Times New Roman" w:hAnsi="Times New Roman" w:cs="Times New Roman"/>
          <w:b/>
          <w:bCs/>
          <w:sz w:val="24"/>
          <w:szCs w:val="24"/>
        </w:rPr>
        <w:t>Jeddah</w:t>
      </w:r>
      <w:r w:rsidR="003A5EB1" w:rsidRPr="00F0767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21 422</w:t>
      </w:r>
    </w:p>
    <w:p w:rsidR="00CB4706" w:rsidRPr="00F0767F" w:rsidRDefault="003A5EB1" w:rsidP="003A5EB1">
      <w:pPr>
        <w:tabs>
          <w:tab w:val="left" w:pos="3075"/>
        </w:tabs>
        <w:bidi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F0767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                     </w:t>
      </w:r>
      <w:r w:rsidR="0030524E" w:rsidRPr="00F0767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                       </w:t>
      </w:r>
      <w:r w:rsidRPr="00C55556">
        <w:rPr>
          <w:rFonts w:ascii="Times New Roman" w:hAnsi="Times New Roman" w:cs="Times New Roman"/>
          <w:b/>
          <w:bCs/>
          <w:sz w:val="24"/>
          <w:szCs w:val="24"/>
          <w:lang w:val="de-DE"/>
        </w:rPr>
        <w:t>Tel</w:t>
      </w:r>
      <w:r w:rsidRPr="00F0767F">
        <w:rPr>
          <w:rFonts w:ascii="Times New Roman" w:hAnsi="Times New Roman" w:cs="Times New Roman"/>
          <w:b/>
          <w:bCs/>
          <w:sz w:val="24"/>
          <w:szCs w:val="24"/>
          <w:lang w:val="el-GR"/>
        </w:rPr>
        <w:t>: 00966 12 66 90 824</w:t>
      </w:r>
    </w:p>
    <w:p w:rsidR="003A5EB1" w:rsidRPr="00F0767F" w:rsidRDefault="003A5EB1" w:rsidP="003A5EB1">
      <w:pPr>
        <w:tabs>
          <w:tab w:val="left" w:pos="3075"/>
        </w:tabs>
        <w:bidi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F0767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        </w:t>
      </w:r>
      <w:r w:rsidR="0030524E" w:rsidRPr="00F0767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                            </w:t>
      </w:r>
      <w:r w:rsidRPr="00F0767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30524E">
        <w:rPr>
          <w:rFonts w:ascii="Times New Roman" w:hAnsi="Times New Roman" w:cs="Times New Roman"/>
          <w:b/>
          <w:bCs/>
          <w:sz w:val="24"/>
          <w:szCs w:val="24"/>
          <w:lang w:val="de-DE"/>
        </w:rPr>
        <w:t>E</w:t>
      </w:r>
      <w:r w:rsidRPr="00F0767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- </w:t>
      </w:r>
      <w:r w:rsidRPr="0030524E">
        <w:rPr>
          <w:rFonts w:ascii="Times New Roman" w:hAnsi="Times New Roman" w:cs="Times New Roman"/>
          <w:b/>
          <w:bCs/>
          <w:sz w:val="24"/>
          <w:szCs w:val="24"/>
          <w:lang w:val="de-DE"/>
        </w:rPr>
        <w:t>Mail</w:t>
      </w:r>
      <w:r w:rsidRPr="00F0767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: </w:t>
      </w:r>
      <w:r w:rsidRPr="0030524E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ecocom</w:t>
      </w:r>
      <w:r w:rsidRPr="00F0767F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-</w:t>
      </w:r>
      <w:r w:rsidRPr="0030524E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jeddah</w:t>
      </w:r>
      <w:r w:rsidRPr="00F0767F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@</w:t>
      </w:r>
      <w:r w:rsidRPr="0030524E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mfa</w:t>
      </w:r>
      <w:r w:rsidRPr="00F0767F">
        <w:rPr>
          <w:rFonts w:ascii="Times New Roman" w:hAnsi="Times New Roman" w:cs="Times New Roman"/>
          <w:b/>
          <w:bCs/>
          <w:sz w:val="24"/>
          <w:szCs w:val="24"/>
          <w:u w:val="single"/>
          <w:lang w:val="el-GR"/>
        </w:rPr>
        <w:t>.</w:t>
      </w:r>
      <w:r w:rsidRPr="0030524E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gr</w:t>
      </w:r>
    </w:p>
    <w:p w:rsidR="003A5EB1" w:rsidRPr="0030524E" w:rsidRDefault="003A5EB1" w:rsidP="00F0767F">
      <w:pPr>
        <w:tabs>
          <w:tab w:val="left" w:pos="5805"/>
        </w:tabs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F0767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                                                                               </w:t>
      </w:r>
      <w:r w:rsidR="0030524E" w:rsidRPr="00F0767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 </w:t>
      </w:r>
      <w:r w:rsidRPr="0030524E">
        <w:rPr>
          <w:rFonts w:ascii="Times New Roman" w:hAnsi="Times New Roman" w:cs="Times New Roman"/>
          <w:b/>
          <w:bCs/>
          <w:sz w:val="24"/>
          <w:szCs w:val="24"/>
          <w:lang w:val="el-GR"/>
        </w:rPr>
        <w:t>ΑΔΙΑΒΑΘΜΗΤΟ- ΚΑΝΟΝΙΚΟ</w:t>
      </w:r>
    </w:p>
    <w:p w:rsidR="003A5EB1" w:rsidRPr="0030524E" w:rsidRDefault="003A5EB1" w:rsidP="00F0767F">
      <w:pPr>
        <w:tabs>
          <w:tab w:val="left" w:pos="5805"/>
        </w:tabs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30524E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                                                                         </w:t>
      </w:r>
      <w:r w:rsidR="0030524E" w:rsidRPr="0030524E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     </w:t>
      </w:r>
      <w:r w:rsidR="0030524E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      </w:t>
      </w:r>
      <w:r w:rsidRPr="0030524E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Τζέντα, </w:t>
      </w:r>
      <w:r w:rsidR="00F0767F" w:rsidRPr="00CF38DA">
        <w:rPr>
          <w:rFonts w:ascii="Times New Roman" w:hAnsi="Times New Roman" w:cs="Times New Roman"/>
          <w:b/>
          <w:bCs/>
          <w:sz w:val="24"/>
          <w:szCs w:val="24"/>
          <w:lang w:val="el-GR"/>
        </w:rPr>
        <w:t>15</w:t>
      </w:r>
      <w:r w:rsidR="00F0767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Ιανουαρίου   2015</w:t>
      </w:r>
    </w:p>
    <w:p w:rsidR="003A5EB1" w:rsidRPr="00F0767F" w:rsidRDefault="003A5EB1" w:rsidP="00CF38DA">
      <w:pPr>
        <w:tabs>
          <w:tab w:val="left" w:pos="5805"/>
        </w:tabs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30524E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                                                                                          </w:t>
      </w:r>
      <w:r w:rsidR="0030524E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C55556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CF38DA">
        <w:rPr>
          <w:rFonts w:ascii="Times New Roman" w:hAnsi="Times New Roman" w:cs="Times New Roman"/>
          <w:b/>
          <w:bCs/>
          <w:sz w:val="24"/>
          <w:szCs w:val="24"/>
          <w:lang w:val="el-GR"/>
        </w:rPr>
        <w:t>Α.Π.Φ. 700/Β.4</w:t>
      </w:r>
      <w:r w:rsidR="00C55556">
        <w:rPr>
          <w:rFonts w:ascii="Times New Roman" w:hAnsi="Times New Roman" w:cs="Times New Roman"/>
          <w:b/>
          <w:bCs/>
          <w:sz w:val="24"/>
          <w:szCs w:val="24"/>
          <w:lang w:val="el-GR"/>
        </w:rPr>
        <w:t>/ΑΣ</w:t>
      </w:r>
      <w:r w:rsidR="00CF38DA">
        <w:rPr>
          <w:rFonts w:ascii="Times New Roman" w:hAnsi="Times New Roman" w:cs="Times New Roman"/>
          <w:b/>
          <w:bCs/>
          <w:sz w:val="24"/>
          <w:szCs w:val="24"/>
          <w:lang w:val="el-GR"/>
        </w:rPr>
        <w:t>20</w:t>
      </w:r>
      <w:r w:rsidR="00C55556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</w:p>
    <w:p w:rsidR="00C177E8" w:rsidRPr="00C177E8" w:rsidRDefault="003A5EB1" w:rsidP="00F0767F">
      <w:pPr>
        <w:bidi w:val="0"/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30524E">
        <w:rPr>
          <w:rFonts w:ascii="Times New Roman" w:hAnsi="Times New Roman" w:cs="Times New Roman"/>
          <w:b/>
          <w:bCs/>
          <w:sz w:val="24"/>
          <w:szCs w:val="24"/>
          <w:lang w:val="el-GR"/>
        </w:rPr>
        <w:t>ΠΡΟΣ:</w:t>
      </w:r>
      <w:r w:rsidRPr="0030524E">
        <w:rPr>
          <w:rFonts w:ascii="Times New Roman" w:hAnsi="Times New Roman" w:cs="Times New Roman"/>
          <w:sz w:val="24"/>
          <w:szCs w:val="24"/>
          <w:lang w:val="el-GR"/>
        </w:rPr>
        <w:t xml:space="preserve"> Υπουργείο Εξωτερικών</w:t>
      </w:r>
    </w:p>
    <w:p w:rsidR="0030524E" w:rsidRPr="0030524E" w:rsidRDefault="00C177E8" w:rsidP="00F0767F">
      <w:pPr>
        <w:bidi w:val="0"/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C177E8">
        <w:rPr>
          <w:rFonts w:ascii="Times New Roman" w:hAnsi="Times New Roman" w:cs="Times New Roman"/>
          <w:sz w:val="24"/>
          <w:szCs w:val="24"/>
          <w:lang w:val="el-GR"/>
        </w:rPr>
        <w:t xml:space="preserve">              </w:t>
      </w:r>
      <w:r w:rsidR="003A5EB1" w:rsidRPr="0030524E">
        <w:rPr>
          <w:rFonts w:ascii="Times New Roman" w:hAnsi="Times New Roman" w:cs="Times New Roman"/>
          <w:sz w:val="24"/>
          <w:szCs w:val="24"/>
          <w:lang w:val="el-GR"/>
        </w:rPr>
        <w:t>Β3 Διεύθυνση</w:t>
      </w:r>
    </w:p>
    <w:p w:rsidR="003A5EB1" w:rsidRPr="0030524E" w:rsidRDefault="003A5EB1" w:rsidP="00F0767F">
      <w:pPr>
        <w:bidi w:val="0"/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30524E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ΚΟΙΝ: </w:t>
      </w:r>
      <w:r w:rsidRPr="0030524E">
        <w:rPr>
          <w:rFonts w:ascii="Times New Roman" w:hAnsi="Times New Roman" w:cs="Times New Roman"/>
          <w:sz w:val="24"/>
          <w:szCs w:val="24"/>
          <w:lang w:val="el-GR"/>
        </w:rPr>
        <w:t>Ως πίνακας αποδεκτών</w:t>
      </w:r>
    </w:p>
    <w:p w:rsidR="0030524E" w:rsidRPr="0030524E" w:rsidRDefault="003A5EB1" w:rsidP="00F0767F">
      <w:pPr>
        <w:bidi w:val="0"/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30524E">
        <w:rPr>
          <w:rFonts w:ascii="Times New Roman" w:hAnsi="Times New Roman" w:cs="Times New Roman"/>
          <w:b/>
          <w:bCs/>
          <w:sz w:val="24"/>
          <w:szCs w:val="24"/>
          <w:lang w:val="el-GR"/>
        </w:rPr>
        <w:t>Ε.Δ.:</w:t>
      </w:r>
      <w:r w:rsidRPr="0030524E">
        <w:rPr>
          <w:rFonts w:ascii="Times New Roman" w:hAnsi="Times New Roman" w:cs="Times New Roman"/>
          <w:sz w:val="24"/>
          <w:szCs w:val="24"/>
          <w:lang w:val="el-GR"/>
        </w:rPr>
        <w:t xml:space="preserve">   - Πρεσβεία Ριάντ (μέσω ημών)</w:t>
      </w:r>
    </w:p>
    <w:p w:rsidR="003A5EB1" w:rsidRPr="0030524E" w:rsidRDefault="0030524E" w:rsidP="00F0767F">
      <w:pPr>
        <w:bidi w:val="0"/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30524E">
        <w:rPr>
          <w:rFonts w:ascii="Times New Roman" w:hAnsi="Times New Roman" w:cs="Times New Roman"/>
          <w:sz w:val="24"/>
          <w:szCs w:val="24"/>
          <w:lang w:val="el-GR"/>
        </w:rPr>
        <w:t xml:space="preserve">          -  Γενικό Προξενείο Τζέντας</w:t>
      </w:r>
    </w:p>
    <w:p w:rsidR="0030524E" w:rsidRDefault="0030524E" w:rsidP="00F0767F">
      <w:pPr>
        <w:bidi w:val="0"/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30524E">
        <w:rPr>
          <w:rFonts w:ascii="Times New Roman" w:hAnsi="Times New Roman" w:cs="Times New Roman"/>
          <w:sz w:val="24"/>
          <w:szCs w:val="24"/>
          <w:lang w:val="el-GR"/>
        </w:rPr>
        <w:t xml:space="preserve">             (μέσω ημών)</w:t>
      </w:r>
    </w:p>
    <w:p w:rsidR="00F0767F" w:rsidRDefault="00F0767F" w:rsidP="00F0767F">
      <w:pPr>
        <w:bidi w:val="0"/>
        <w:spacing w:after="0"/>
        <w:rPr>
          <w:rFonts w:ascii="Times New Roman" w:hAnsi="Times New Roman" w:cs="Times New Roman"/>
          <w:sz w:val="24"/>
          <w:szCs w:val="24"/>
          <w:lang w:val="el-GR"/>
        </w:rPr>
      </w:pPr>
    </w:p>
    <w:p w:rsidR="00F0767F" w:rsidRPr="00C177E8" w:rsidRDefault="00F0767F" w:rsidP="00F0767F">
      <w:pPr>
        <w:bidi w:val="0"/>
        <w:spacing w:after="0"/>
        <w:rPr>
          <w:rFonts w:ascii="Times New Roman" w:hAnsi="Times New Roman" w:cs="Times New Roman"/>
          <w:sz w:val="24"/>
          <w:szCs w:val="24"/>
          <w:lang w:val="el-GR"/>
        </w:rPr>
      </w:pPr>
    </w:p>
    <w:p w:rsidR="00F0767F" w:rsidRDefault="0030524E" w:rsidP="000C5F41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30524E">
        <w:rPr>
          <w:rFonts w:ascii="Times New Roman" w:hAnsi="Times New Roman" w:cs="Times New Roman"/>
          <w:b/>
          <w:bCs/>
          <w:sz w:val="24"/>
          <w:szCs w:val="24"/>
          <w:lang w:val="el-GR"/>
        </w:rPr>
        <w:t>ΘΕΜΑ: «</w:t>
      </w:r>
      <w:r w:rsidR="00F0767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Ενημέρωση για </w:t>
      </w:r>
      <w:r w:rsidR="00CF38DA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διεθνείς μειοδοτικούς </w:t>
      </w:r>
      <w:r w:rsidR="00F0767F">
        <w:rPr>
          <w:rFonts w:ascii="Times New Roman" w:hAnsi="Times New Roman" w:cs="Times New Roman"/>
          <w:b/>
          <w:bCs/>
          <w:sz w:val="24"/>
          <w:szCs w:val="24"/>
          <w:lang w:val="el-GR"/>
        </w:rPr>
        <w:t>διαγωνισμούς στη Σαουδικ</w:t>
      </w:r>
      <w:r w:rsidR="002445DD">
        <w:rPr>
          <w:rFonts w:ascii="Times New Roman" w:hAnsi="Times New Roman" w:cs="Times New Roman"/>
          <w:b/>
          <w:bCs/>
          <w:sz w:val="24"/>
          <w:szCs w:val="24"/>
          <w:lang w:val="el-GR"/>
        </w:rPr>
        <w:t>ή</w:t>
      </w:r>
      <w:r w:rsidR="00F0767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Αραβία και στο Ομάν»</w:t>
      </w:r>
    </w:p>
    <w:p w:rsidR="00F0767F" w:rsidRDefault="007F5BE2" w:rsidP="00CF38DA">
      <w:pPr>
        <w:bidi w:val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177E8">
        <w:rPr>
          <w:rFonts w:ascii="Times New Roman" w:hAnsi="Times New Roman" w:cs="Times New Roman"/>
          <w:sz w:val="24"/>
          <w:szCs w:val="24"/>
          <w:lang w:val="el-GR"/>
        </w:rPr>
        <w:t xml:space="preserve">           </w:t>
      </w:r>
      <w:r w:rsidR="00F0767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F38DA">
        <w:rPr>
          <w:rFonts w:ascii="Times New Roman" w:hAnsi="Times New Roman" w:cs="Times New Roman"/>
          <w:sz w:val="24"/>
          <w:szCs w:val="24"/>
          <w:lang w:val="el-GR"/>
        </w:rPr>
        <w:t>Π</w:t>
      </w:r>
      <w:r w:rsidR="00F0767F">
        <w:rPr>
          <w:rFonts w:ascii="Times New Roman" w:hAnsi="Times New Roman" w:cs="Times New Roman"/>
          <w:sz w:val="24"/>
          <w:szCs w:val="24"/>
          <w:lang w:val="el-GR"/>
        </w:rPr>
        <w:t>αραθ</w:t>
      </w:r>
      <w:r w:rsidR="00CF38DA">
        <w:rPr>
          <w:rFonts w:ascii="Times New Roman" w:hAnsi="Times New Roman" w:cs="Times New Roman"/>
          <w:sz w:val="24"/>
          <w:szCs w:val="24"/>
          <w:lang w:val="el-GR"/>
        </w:rPr>
        <w:t xml:space="preserve">έτουμε </w:t>
      </w:r>
      <w:r w:rsidR="00F0767F">
        <w:rPr>
          <w:rFonts w:ascii="Times New Roman" w:hAnsi="Times New Roman" w:cs="Times New Roman"/>
          <w:sz w:val="24"/>
          <w:szCs w:val="24"/>
          <w:lang w:val="el-GR"/>
        </w:rPr>
        <w:t xml:space="preserve"> στοιχεία </w:t>
      </w:r>
      <w:bookmarkStart w:id="0" w:name="_GoBack"/>
      <w:bookmarkEnd w:id="0"/>
      <w:r w:rsidR="00CF38DA">
        <w:rPr>
          <w:rFonts w:ascii="Times New Roman" w:hAnsi="Times New Roman" w:cs="Times New Roman"/>
          <w:sz w:val="24"/>
          <w:szCs w:val="24"/>
          <w:lang w:val="el-GR"/>
        </w:rPr>
        <w:t xml:space="preserve"> διεθνών μειοδοτικών διαγωνισμών που έχουν προκηρυχθεί στη  Σ</w:t>
      </w:r>
      <w:r w:rsidR="00F0767F">
        <w:rPr>
          <w:rFonts w:ascii="Times New Roman" w:hAnsi="Times New Roman" w:cs="Times New Roman"/>
          <w:sz w:val="24"/>
          <w:szCs w:val="24"/>
          <w:lang w:val="el-GR"/>
        </w:rPr>
        <w:t xml:space="preserve">αουδική Αραβία και στο </w:t>
      </w:r>
      <w:r w:rsidR="00CF38DA">
        <w:rPr>
          <w:rFonts w:ascii="Times New Roman" w:hAnsi="Times New Roman" w:cs="Times New Roman"/>
          <w:sz w:val="24"/>
          <w:szCs w:val="24"/>
          <w:lang w:val="el-GR"/>
        </w:rPr>
        <w:t xml:space="preserve">Σουλτανάτο του </w:t>
      </w:r>
      <w:r w:rsidR="00F0767F">
        <w:rPr>
          <w:rFonts w:ascii="Times New Roman" w:hAnsi="Times New Roman" w:cs="Times New Roman"/>
          <w:sz w:val="24"/>
          <w:szCs w:val="24"/>
          <w:lang w:val="el-GR"/>
        </w:rPr>
        <w:t xml:space="preserve">Ομάν. Για περισσότερες λεπτομέρειες σχετικά με τους όρους των διαγωνισμών, οι ενδιαφερόμενοι μπορούν να ανατρέξουν στις </w:t>
      </w:r>
      <w:r w:rsidR="00CF38DA">
        <w:rPr>
          <w:rFonts w:ascii="Times New Roman" w:hAnsi="Times New Roman" w:cs="Times New Roman"/>
          <w:sz w:val="24"/>
          <w:szCs w:val="24"/>
          <w:lang w:val="el-GR"/>
        </w:rPr>
        <w:t xml:space="preserve">αντίστοιχες </w:t>
      </w:r>
      <w:r w:rsidR="00F0767F">
        <w:rPr>
          <w:rFonts w:ascii="Times New Roman" w:hAnsi="Times New Roman" w:cs="Times New Roman"/>
          <w:sz w:val="24"/>
          <w:szCs w:val="24"/>
          <w:lang w:val="el-GR"/>
        </w:rPr>
        <w:t>ιστοσελ</w:t>
      </w:r>
      <w:r w:rsidR="00CF38DA">
        <w:rPr>
          <w:rFonts w:ascii="Times New Roman" w:hAnsi="Times New Roman" w:cs="Times New Roman"/>
          <w:sz w:val="24"/>
          <w:szCs w:val="24"/>
          <w:lang w:val="el-GR"/>
        </w:rPr>
        <w:t>ίδες.</w:t>
      </w:r>
    </w:p>
    <w:p w:rsidR="0085480C" w:rsidRDefault="0085480C" w:rsidP="0085480C">
      <w:pPr>
        <w:bidi w:val="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F0767F" w:rsidRPr="003957F0" w:rsidRDefault="00CF38DA" w:rsidP="003957F0">
      <w:pPr>
        <w:pStyle w:val="ListParagraph"/>
        <w:numPr>
          <w:ilvl w:val="0"/>
          <w:numId w:val="9"/>
        </w:numPr>
        <w:bidi w:val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Διεθνείς </w:t>
      </w:r>
      <w:r w:rsidR="003957F0">
        <w:rPr>
          <w:rFonts w:ascii="Times New Roman" w:hAnsi="Times New Roman" w:cs="Times New Roman"/>
          <w:sz w:val="24"/>
          <w:szCs w:val="24"/>
          <w:lang w:val="el-GR"/>
        </w:rPr>
        <w:t xml:space="preserve"> διαγωνισμοί στη Σαουδική Αραβία</w:t>
      </w:r>
    </w:p>
    <w:p w:rsidR="003957F0" w:rsidRPr="003957F0" w:rsidRDefault="003957F0" w:rsidP="003957F0">
      <w:pPr>
        <w:numPr>
          <w:ilvl w:val="0"/>
          <w:numId w:val="7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3957F0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Description:</w:t>
      </w:r>
      <w:r w:rsidRPr="003957F0">
        <w:rPr>
          <w:rFonts w:ascii="Arial" w:eastAsia="Times New Roman" w:hAnsi="Arial" w:cs="Arial"/>
          <w:color w:val="333333"/>
          <w:sz w:val="21"/>
          <w:szCs w:val="21"/>
          <w:lang w:eastAsia="zh-CN"/>
        </w:rPr>
        <w:t xml:space="preserve"> Maintenance, cleaning, non-medical operation and medical maintenance services at the 100-bed </w:t>
      </w:r>
      <w:proofErr w:type="spellStart"/>
      <w:r w:rsidRPr="003957F0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Ohud</w:t>
      </w:r>
      <w:proofErr w:type="spellEnd"/>
      <w:r w:rsidRPr="003957F0">
        <w:rPr>
          <w:rFonts w:ascii="Arial" w:eastAsia="Times New Roman" w:hAnsi="Arial" w:cs="Arial"/>
          <w:color w:val="333333"/>
          <w:sz w:val="21"/>
          <w:szCs w:val="21"/>
          <w:lang w:eastAsia="zh-CN"/>
        </w:rPr>
        <w:t xml:space="preserve"> </w:t>
      </w:r>
      <w:proofErr w:type="spellStart"/>
      <w:r w:rsidRPr="003957F0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Rufaidah</w:t>
      </w:r>
      <w:proofErr w:type="spellEnd"/>
      <w:r w:rsidRPr="003957F0">
        <w:rPr>
          <w:rFonts w:ascii="Arial" w:eastAsia="Times New Roman" w:hAnsi="Arial" w:cs="Arial"/>
          <w:color w:val="333333"/>
          <w:sz w:val="21"/>
          <w:szCs w:val="21"/>
          <w:lang w:eastAsia="zh-CN"/>
        </w:rPr>
        <w:t xml:space="preserve"> new hospital in the </w:t>
      </w:r>
      <w:proofErr w:type="spellStart"/>
      <w:r w:rsidRPr="003957F0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Asir</w:t>
      </w:r>
      <w:proofErr w:type="spellEnd"/>
      <w:r w:rsidRPr="003957F0">
        <w:rPr>
          <w:rFonts w:ascii="Arial" w:eastAsia="Times New Roman" w:hAnsi="Arial" w:cs="Arial"/>
          <w:color w:val="333333"/>
          <w:sz w:val="21"/>
          <w:szCs w:val="21"/>
          <w:lang w:eastAsia="zh-CN"/>
        </w:rPr>
        <w:t xml:space="preserve"> region</w:t>
      </w:r>
    </w:p>
    <w:p w:rsidR="003957F0" w:rsidRPr="003957F0" w:rsidRDefault="003957F0" w:rsidP="003957F0">
      <w:pPr>
        <w:numPr>
          <w:ilvl w:val="0"/>
          <w:numId w:val="7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3957F0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Closing date:</w:t>
      </w:r>
      <w:r w:rsidRPr="003957F0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22 February 2015</w:t>
      </w:r>
    </w:p>
    <w:p w:rsidR="003957F0" w:rsidRPr="003957F0" w:rsidRDefault="003957F0" w:rsidP="003957F0">
      <w:pPr>
        <w:numPr>
          <w:ilvl w:val="0"/>
          <w:numId w:val="7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3957F0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Tender no.:</w:t>
      </w:r>
      <w:r w:rsidRPr="003957F0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360011030022</w:t>
      </w:r>
    </w:p>
    <w:p w:rsidR="003957F0" w:rsidRPr="003957F0" w:rsidRDefault="003957F0" w:rsidP="003957F0">
      <w:pPr>
        <w:numPr>
          <w:ilvl w:val="0"/>
          <w:numId w:val="7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3957F0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Cost of tender documents:</w:t>
      </w:r>
      <w:r w:rsidRPr="003957F0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SR5,000</w:t>
      </w:r>
    </w:p>
    <w:p w:rsidR="003957F0" w:rsidRPr="003957F0" w:rsidRDefault="003957F0" w:rsidP="003957F0">
      <w:pPr>
        <w:numPr>
          <w:ilvl w:val="0"/>
          <w:numId w:val="7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3957F0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Client:</w:t>
      </w:r>
      <w:r w:rsidRPr="003957F0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Health Ministry</w:t>
      </w:r>
    </w:p>
    <w:p w:rsidR="003957F0" w:rsidRPr="003957F0" w:rsidRDefault="003957F0" w:rsidP="003957F0">
      <w:pPr>
        <w:numPr>
          <w:ilvl w:val="0"/>
          <w:numId w:val="7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3957F0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Address:</w:t>
      </w:r>
      <w:r w:rsidRPr="003957F0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Old Airport Road, PO Box 21217, Riyadh 11176</w:t>
      </w:r>
    </w:p>
    <w:p w:rsidR="003957F0" w:rsidRPr="003957F0" w:rsidRDefault="003957F0" w:rsidP="003957F0">
      <w:pPr>
        <w:numPr>
          <w:ilvl w:val="0"/>
          <w:numId w:val="7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3957F0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Phone:</w:t>
      </w:r>
      <w:r w:rsidRPr="003957F0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(9661) 4015292/ 4012220/ 4015555</w:t>
      </w:r>
    </w:p>
    <w:p w:rsidR="003957F0" w:rsidRPr="003957F0" w:rsidRDefault="003957F0" w:rsidP="003957F0">
      <w:pPr>
        <w:numPr>
          <w:ilvl w:val="0"/>
          <w:numId w:val="7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3957F0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Fax:</w:t>
      </w:r>
      <w:r w:rsidRPr="003957F0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(9661) 4026944/ 4029876</w:t>
      </w:r>
    </w:p>
    <w:p w:rsidR="003957F0" w:rsidRPr="003957F0" w:rsidRDefault="003957F0" w:rsidP="003957F0">
      <w:pPr>
        <w:numPr>
          <w:ilvl w:val="0"/>
          <w:numId w:val="7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3957F0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Email:</w:t>
      </w:r>
      <w:r w:rsidRPr="003957F0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</w:t>
      </w:r>
      <w:hyperlink r:id="rId8" w:history="1">
        <w:r w:rsidRPr="003957F0">
          <w:rPr>
            <w:rFonts w:ascii="Arial" w:eastAsia="Times New Roman" w:hAnsi="Arial" w:cs="Arial"/>
            <w:color w:val="005689"/>
            <w:sz w:val="21"/>
            <w:szCs w:val="21"/>
            <w:lang w:eastAsia="zh-CN"/>
          </w:rPr>
          <w:t>info@moh.gov.sa</w:t>
        </w:r>
      </w:hyperlink>
    </w:p>
    <w:p w:rsidR="003957F0" w:rsidRPr="003957F0" w:rsidRDefault="003957F0" w:rsidP="003957F0">
      <w:pPr>
        <w:numPr>
          <w:ilvl w:val="0"/>
          <w:numId w:val="7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3957F0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Website:</w:t>
      </w:r>
      <w:r w:rsidRPr="003957F0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</w:t>
      </w:r>
      <w:hyperlink r:id="rId9" w:history="1">
        <w:r w:rsidRPr="003957F0">
          <w:rPr>
            <w:rFonts w:ascii="Arial" w:eastAsia="Times New Roman" w:hAnsi="Arial" w:cs="Arial"/>
            <w:color w:val="005689"/>
            <w:sz w:val="21"/>
            <w:szCs w:val="21"/>
            <w:lang w:eastAsia="zh-CN"/>
          </w:rPr>
          <w:t>http://www.moh.gov.sa</w:t>
        </w:r>
      </w:hyperlink>
    </w:p>
    <w:p w:rsidR="00F0767F" w:rsidRPr="003957F0" w:rsidRDefault="00F0767F" w:rsidP="00F0767F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F0767F" w:rsidRPr="003957F0" w:rsidRDefault="00F0767F" w:rsidP="00F0767F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F0767F" w:rsidRPr="003957F0" w:rsidRDefault="00F0767F" w:rsidP="00F0767F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57F0" w:rsidRPr="003957F0" w:rsidRDefault="00F0767F" w:rsidP="003957F0">
      <w:pPr>
        <w:numPr>
          <w:ilvl w:val="0"/>
          <w:numId w:val="10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3957F0">
        <w:rPr>
          <w:rFonts w:ascii="Times New Roman" w:hAnsi="Times New Roman" w:cs="Times New Roman"/>
          <w:sz w:val="24"/>
          <w:szCs w:val="24"/>
        </w:rPr>
        <w:t xml:space="preserve"> </w:t>
      </w:r>
      <w:r w:rsidR="003957F0" w:rsidRPr="003957F0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Description:</w:t>
      </w:r>
      <w:r w:rsidR="003957F0" w:rsidRPr="003957F0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Construction and development of gardens, parks, yards and pedestrian pathways</w:t>
      </w:r>
    </w:p>
    <w:p w:rsidR="003957F0" w:rsidRPr="003957F0" w:rsidRDefault="003957F0" w:rsidP="003957F0">
      <w:pPr>
        <w:numPr>
          <w:ilvl w:val="0"/>
          <w:numId w:val="10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3957F0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Closing date:</w:t>
      </w:r>
      <w:r w:rsidRPr="003957F0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22 February 2015</w:t>
      </w:r>
    </w:p>
    <w:p w:rsidR="003957F0" w:rsidRPr="003957F0" w:rsidRDefault="003957F0" w:rsidP="003957F0">
      <w:pPr>
        <w:numPr>
          <w:ilvl w:val="0"/>
          <w:numId w:val="10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3957F0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Tender no.:</w:t>
      </w:r>
      <w:r w:rsidRPr="003957F0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4/02/99/0605/301/007/019</w:t>
      </w:r>
    </w:p>
    <w:p w:rsidR="003957F0" w:rsidRPr="003957F0" w:rsidRDefault="003957F0" w:rsidP="003957F0">
      <w:pPr>
        <w:numPr>
          <w:ilvl w:val="0"/>
          <w:numId w:val="10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3957F0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Cost of tender documents:</w:t>
      </w:r>
      <w:r w:rsidRPr="003957F0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SR3,000</w:t>
      </w:r>
    </w:p>
    <w:p w:rsidR="003957F0" w:rsidRPr="003957F0" w:rsidRDefault="003957F0" w:rsidP="003957F0">
      <w:pPr>
        <w:numPr>
          <w:ilvl w:val="0"/>
          <w:numId w:val="10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3957F0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Client:</w:t>
      </w:r>
      <w:r w:rsidRPr="003957F0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Municipal &amp; Rural Affairs Ministry</w:t>
      </w:r>
    </w:p>
    <w:p w:rsidR="003957F0" w:rsidRPr="003957F0" w:rsidRDefault="003957F0" w:rsidP="003957F0">
      <w:pPr>
        <w:numPr>
          <w:ilvl w:val="0"/>
          <w:numId w:val="10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3957F0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Address:</w:t>
      </w:r>
      <w:r w:rsidRPr="003957F0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</w:t>
      </w:r>
      <w:proofErr w:type="spellStart"/>
      <w:r w:rsidRPr="003957F0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Nassiriya</w:t>
      </w:r>
      <w:proofErr w:type="spellEnd"/>
      <w:r w:rsidRPr="003957F0">
        <w:rPr>
          <w:rFonts w:ascii="Arial" w:eastAsia="Times New Roman" w:hAnsi="Arial" w:cs="Arial"/>
          <w:color w:val="333333"/>
          <w:sz w:val="21"/>
          <w:szCs w:val="21"/>
          <w:lang w:eastAsia="zh-CN"/>
        </w:rPr>
        <w:t xml:space="preserve"> Street, PO Box 955, Riyadh 11136</w:t>
      </w:r>
    </w:p>
    <w:p w:rsidR="003957F0" w:rsidRPr="003957F0" w:rsidRDefault="003957F0" w:rsidP="003957F0">
      <w:pPr>
        <w:numPr>
          <w:ilvl w:val="0"/>
          <w:numId w:val="10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3957F0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Phone:</w:t>
      </w:r>
      <w:r w:rsidRPr="003957F0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(9661) 4569999/ 4415434</w:t>
      </w:r>
    </w:p>
    <w:p w:rsidR="003957F0" w:rsidRPr="003957F0" w:rsidRDefault="003957F0" w:rsidP="003957F0">
      <w:pPr>
        <w:numPr>
          <w:ilvl w:val="0"/>
          <w:numId w:val="10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3957F0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Fax:</w:t>
      </w:r>
      <w:r w:rsidRPr="003957F0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(9661) 4563196/ 4412118</w:t>
      </w:r>
    </w:p>
    <w:p w:rsidR="003957F0" w:rsidRPr="003957F0" w:rsidRDefault="003957F0" w:rsidP="003957F0">
      <w:pPr>
        <w:numPr>
          <w:ilvl w:val="0"/>
          <w:numId w:val="10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3957F0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Email:</w:t>
      </w:r>
      <w:r w:rsidRPr="003957F0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</w:t>
      </w:r>
      <w:hyperlink r:id="rId10" w:history="1">
        <w:r w:rsidRPr="003957F0">
          <w:rPr>
            <w:rFonts w:ascii="Arial" w:eastAsia="Times New Roman" w:hAnsi="Arial" w:cs="Arial"/>
            <w:color w:val="005689"/>
            <w:sz w:val="21"/>
            <w:szCs w:val="21"/>
            <w:lang w:eastAsia="zh-CN"/>
          </w:rPr>
          <w:t>infor@momra.gov.sa</w:t>
        </w:r>
      </w:hyperlink>
    </w:p>
    <w:p w:rsidR="003957F0" w:rsidRDefault="003957F0" w:rsidP="003957F0">
      <w:pPr>
        <w:numPr>
          <w:ilvl w:val="0"/>
          <w:numId w:val="10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3957F0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Website:</w:t>
      </w:r>
      <w:r w:rsidRPr="003957F0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</w:t>
      </w:r>
      <w:hyperlink r:id="rId11" w:history="1">
        <w:r w:rsidRPr="003957F0">
          <w:rPr>
            <w:rFonts w:ascii="Arial" w:eastAsia="Times New Roman" w:hAnsi="Arial" w:cs="Arial"/>
            <w:color w:val="005689"/>
            <w:sz w:val="21"/>
            <w:szCs w:val="21"/>
            <w:lang w:eastAsia="zh-CN"/>
          </w:rPr>
          <w:t>http://www.momra.gov.sa</w:t>
        </w:r>
      </w:hyperlink>
    </w:p>
    <w:p w:rsidR="003957F0" w:rsidRDefault="003957F0" w:rsidP="003957F0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3957F0" w:rsidRDefault="003957F0" w:rsidP="003957F0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3957F0" w:rsidRDefault="003957F0" w:rsidP="003957F0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3957F0" w:rsidRDefault="003957F0" w:rsidP="003957F0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3957F0" w:rsidRDefault="003957F0" w:rsidP="003957F0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982619" w:rsidRPr="00982619" w:rsidRDefault="00982619" w:rsidP="00982619">
      <w:pPr>
        <w:numPr>
          <w:ilvl w:val="0"/>
          <w:numId w:val="11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Description: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Supply of dentistry materials</w:t>
      </w:r>
    </w:p>
    <w:p w:rsidR="00982619" w:rsidRPr="00982619" w:rsidRDefault="00982619" w:rsidP="00982619">
      <w:pPr>
        <w:numPr>
          <w:ilvl w:val="0"/>
          <w:numId w:val="11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Closing date: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18 February 2015</w:t>
      </w:r>
    </w:p>
    <w:p w:rsidR="00982619" w:rsidRPr="00982619" w:rsidRDefault="00982619" w:rsidP="00982619">
      <w:pPr>
        <w:numPr>
          <w:ilvl w:val="0"/>
          <w:numId w:val="11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Tender no.: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20/1436</w:t>
      </w:r>
    </w:p>
    <w:p w:rsidR="00982619" w:rsidRPr="00982619" w:rsidRDefault="00982619" w:rsidP="00982619">
      <w:pPr>
        <w:numPr>
          <w:ilvl w:val="0"/>
          <w:numId w:val="11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Cost of tender documents: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SR2,000</w:t>
      </w:r>
    </w:p>
    <w:p w:rsidR="00982619" w:rsidRPr="00982619" w:rsidRDefault="00982619" w:rsidP="00982619">
      <w:pPr>
        <w:numPr>
          <w:ilvl w:val="0"/>
          <w:numId w:val="11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Client: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National Guards Health Affairs Directorate</w:t>
      </w:r>
    </w:p>
    <w:p w:rsidR="00982619" w:rsidRPr="00982619" w:rsidRDefault="00982619" w:rsidP="00982619">
      <w:pPr>
        <w:numPr>
          <w:ilvl w:val="0"/>
          <w:numId w:val="11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Address: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 xml:space="preserve"> King </w:t>
      </w:r>
      <w:proofErr w:type="spellStart"/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Abdulaziz</w:t>
      </w:r>
      <w:proofErr w:type="spellEnd"/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 xml:space="preserve"> Medical City, PO Box 22490, Riyadh 11426</w:t>
      </w:r>
    </w:p>
    <w:p w:rsidR="00982619" w:rsidRPr="00982619" w:rsidRDefault="00982619" w:rsidP="00982619">
      <w:pPr>
        <w:numPr>
          <w:ilvl w:val="0"/>
          <w:numId w:val="11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Phone: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(9661) 2520088</w:t>
      </w:r>
    </w:p>
    <w:p w:rsidR="00982619" w:rsidRPr="00982619" w:rsidRDefault="00982619" w:rsidP="00982619">
      <w:pPr>
        <w:numPr>
          <w:ilvl w:val="0"/>
          <w:numId w:val="11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Fax: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(9661) 2520140</w:t>
      </w:r>
    </w:p>
    <w:p w:rsidR="00982619" w:rsidRPr="00982619" w:rsidRDefault="00982619" w:rsidP="00982619">
      <w:pPr>
        <w:numPr>
          <w:ilvl w:val="0"/>
          <w:numId w:val="11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Website: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</w:t>
      </w:r>
      <w:hyperlink r:id="rId12" w:history="1">
        <w:r w:rsidRPr="00982619">
          <w:rPr>
            <w:rFonts w:ascii="Arial" w:eastAsia="Times New Roman" w:hAnsi="Arial" w:cs="Arial"/>
            <w:color w:val="005689"/>
            <w:sz w:val="21"/>
            <w:szCs w:val="21"/>
            <w:lang w:eastAsia="zh-CN"/>
          </w:rPr>
          <w:t>http://www.ngha.med.sa</w:t>
        </w:r>
      </w:hyperlink>
    </w:p>
    <w:p w:rsidR="003957F0" w:rsidRDefault="003957F0" w:rsidP="003957F0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982619" w:rsidRDefault="00982619" w:rsidP="00982619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982619" w:rsidRDefault="00982619" w:rsidP="00982619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85480C" w:rsidRDefault="0085480C" w:rsidP="0085480C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85480C" w:rsidRDefault="0085480C" w:rsidP="0085480C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85480C" w:rsidRDefault="0085480C" w:rsidP="0085480C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85480C" w:rsidRDefault="0085480C" w:rsidP="0085480C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85480C" w:rsidRDefault="0085480C" w:rsidP="0085480C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85480C" w:rsidRDefault="0085480C" w:rsidP="0085480C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982619" w:rsidRDefault="00982619" w:rsidP="00982619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982619" w:rsidRPr="00982619" w:rsidRDefault="00982619" w:rsidP="00982619">
      <w:pPr>
        <w:numPr>
          <w:ilvl w:val="0"/>
          <w:numId w:val="12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Description: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Construction of transitional stations in Al-</w:t>
      </w:r>
      <w:proofErr w:type="spellStart"/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Jafr</w:t>
      </w:r>
      <w:proofErr w:type="spellEnd"/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 xml:space="preserve"> city in </w:t>
      </w:r>
      <w:proofErr w:type="spellStart"/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Hasa</w:t>
      </w:r>
      <w:proofErr w:type="spellEnd"/>
    </w:p>
    <w:p w:rsidR="00982619" w:rsidRPr="00982619" w:rsidRDefault="00982619" w:rsidP="00982619">
      <w:pPr>
        <w:numPr>
          <w:ilvl w:val="0"/>
          <w:numId w:val="12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Closing date: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25 January 2015</w:t>
      </w:r>
    </w:p>
    <w:p w:rsidR="00982619" w:rsidRPr="00982619" w:rsidRDefault="00982619" w:rsidP="00982619">
      <w:pPr>
        <w:numPr>
          <w:ilvl w:val="0"/>
          <w:numId w:val="12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Tender no.: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177/1435</w:t>
      </w:r>
    </w:p>
    <w:p w:rsidR="00982619" w:rsidRPr="00982619" w:rsidRDefault="00982619" w:rsidP="00982619">
      <w:pPr>
        <w:numPr>
          <w:ilvl w:val="0"/>
          <w:numId w:val="12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Cost of tender documents: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SR25,000</w:t>
      </w:r>
    </w:p>
    <w:p w:rsidR="00982619" w:rsidRPr="00982619" w:rsidRDefault="00982619" w:rsidP="00982619">
      <w:pPr>
        <w:numPr>
          <w:ilvl w:val="0"/>
          <w:numId w:val="12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Miscellaneous: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The closing date has been extended</w:t>
      </w:r>
    </w:p>
    <w:p w:rsidR="00982619" w:rsidRPr="00982619" w:rsidRDefault="00982619" w:rsidP="00982619">
      <w:pPr>
        <w:numPr>
          <w:ilvl w:val="0"/>
          <w:numId w:val="12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Client: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</w:t>
      </w:r>
      <w:proofErr w:type="spellStart"/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Hasa</w:t>
      </w:r>
      <w:proofErr w:type="spellEnd"/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 xml:space="preserve"> Municipality</w:t>
      </w:r>
    </w:p>
    <w:p w:rsidR="00982619" w:rsidRPr="00982619" w:rsidRDefault="00982619" w:rsidP="00982619">
      <w:pPr>
        <w:numPr>
          <w:ilvl w:val="0"/>
          <w:numId w:val="12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Address: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 xml:space="preserve"> PO Box 1790, </w:t>
      </w:r>
      <w:proofErr w:type="spellStart"/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Hasa</w:t>
      </w:r>
      <w:proofErr w:type="spellEnd"/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 xml:space="preserve"> 31982</w:t>
      </w:r>
    </w:p>
    <w:p w:rsidR="00982619" w:rsidRPr="00982619" w:rsidRDefault="00982619" w:rsidP="00982619">
      <w:pPr>
        <w:numPr>
          <w:ilvl w:val="0"/>
          <w:numId w:val="12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Phone: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(9661) 5825000</w:t>
      </w:r>
    </w:p>
    <w:p w:rsidR="00982619" w:rsidRPr="00982619" w:rsidRDefault="00982619" w:rsidP="00982619">
      <w:pPr>
        <w:numPr>
          <w:ilvl w:val="0"/>
          <w:numId w:val="12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Email: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</w:t>
      </w:r>
      <w:hyperlink r:id="rId13" w:history="1">
        <w:r w:rsidRPr="00982619">
          <w:rPr>
            <w:rFonts w:ascii="Arial" w:eastAsia="Times New Roman" w:hAnsi="Arial" w:cs="Arial"/>
            <w:color w:val="005689"/>
            <w:sz w:val="21"/>
            <w:szCs w:val="21"/>
            <w:lang w:eastAsia="zh-CN"/>
          </w:rPr>
          <w:t>info@alhasa.gov.sa</w:t>
        </w:r>
      </w:hyperlink>
    </w:p>
    <w:p w:rsidR="00982619" w:rsidRPr="00982619" w:rsidRDefault="00982619" w:rsidP="00982619">
      <w:pPr>
        <w:numPr>
          <w:ilvl w:val="0"/>
          <w:numId w:val="12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Website: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</w:t>
      </w:r>
      <w:hyperlink r:id="rId14" w:history="1">
        <w:r w:rsidRPr="00982619">
          <w:rPr>
            <w:rFonts w:ascii="Arial" w:eastAsia="Times New Roman" w:hAnsi="Arial" w:cs="Arial"/>
            <w:color w:val="005689"/>
            <w:sz w:val="21"/>
            <w:szCs w:val="21"/>
            <w:lang w:eastAsia="zh-CN"/>
          </w:rPr>
          <w:t>http://www.alhasa.gov.sa</w:t>
        </w:r>
      </w:hyperlink>
    </w:p>
    <w:p w:rsidR="00982619" w:rsidRPr="003957F0" w:rsidRDefault="00982619" w:rsidP="00982619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C177E8" w:rsidRDefault="00C177E8" w:rsidP="00F0767F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982619" w:rsidRDefault="00982619" w:rsidP="00982619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982619" w:rsidRDefault="00982619" w:rsidP="00982619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982619" w:rsidRPr="00982619" w:rsidRDefault="00982619" w:rsidP="00982619">
      <w:pPr>
        <w:numPr>
          <w:ilvl w:val="0"/>
          <w:numId w:val="13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Description: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Rehabilitation of a carbon precipitant system for five boilers at desalination plants in Jeddah</w:t>
      </w:r>
    </w:p>
    <w:p w:rsidR="00982619" w:rsidRPr="00982619" w:rsidRDefault="00982619" w:rsidP="00982619">
      <w:pPr>
        <w:numPr>
          <w:ilvl w:val="0"/>
          <w:numId w:val="13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Closing date: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2 February 2015</w:t>
      </w:r>
    </w:p>
    <w:p w:rsidR="00982619" w:rsidRPr="00982619" w:rsidRDefault="00982619" w:rsidP="00982619">
      <w:pPr>
        <w:numPr>
          <w:ilvl w:val="0"/>
          <w:numId w:val="13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Tender no.: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JD/RE/983</w:t>
      </w:r>
    </w:p>
    <w:p w:rsidR="00982619" w:rsidRPr="00982619" w:rsidRDefault="00982619" w:rsidP="00982619">
      <w:pPr>
        <w:numPr>
          <w:ilvl w:val="0"/>
          <w:numId w:val="13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Cost of tender documents: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SR500</w:t>
      </w:r>
    </w:p>
    <w:p w:rsidR="00982619" w:rsidRPr="00982619" w:rsidRDefault="00982619" w:rsidP="00982619">
      <w:pPr>
        <w:numPr>
          <w:ilvl w:val="0"/>
          <w:numId w:val="13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Miscellaneous: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The closing date has been extended</w:t>
      </w:r>
    </w:p>
    <w:p w:rsidR="00982619" w:rsidRPr="00982619" w:rsidRDefault="00982619" w:rsidP="00982619">
      <w:pPr>
        <w:numPr>
          <w:ilvl w:val="0"/>
          <w:numId w:val="13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Client: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Saline Water Conversion Corporation</w:t>
      </w:r>
    </w:p>
    <w:p w:rsidR="00982619" w:rsidRPr="00982619" w:rsidRDefault="00982619" w:rsidP="00982619">
      <w:pPr>
        <w:numPr>
          <w:ilvl w:val="0"/>
          <w:numId w:val="13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Address: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Makkah Road, PO Box 85369, Riyadh 11432</w:t>
      </w:r>
    </w:p>
    <w:p w:rsidR="00982619" w:rsidRPr="00982619" w:rsidRDefault="00982619" w:rsidP="00982619">
      <w:pPr>
        <w:numPr>
          <w:ilvl w:val="0"/>
          <w:numId w:val="13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Phone: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(9661) 4630503/ 4634546/ 4631111</w:t>
      </w:r>
    </w:p>
    <w:p w:rsidR="00982619" w:rsidRPr="00982619" w:rsidRDefault="00982619" w:rsidP="00982619">
      <w:pPr>
        <w:numPr>
          <w:ilvl w:val="0"/>
          <w:numId w:val="13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Fax: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(9661) 4643235</w:t>
      </w:r>
    </w:p>
    <w:p w:rsidR="00982619" w:rsidRPr="00982619" w:rsidRDefault="00982619" w:rsidP="00982619">
      <w:pPr>
        <w:numPr>
          <w:ilvl w:val="0"/>
          <w:numId w:val="13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Email: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</w:t>
      </w:r>
      <w:hyperlink r:id="rId15" w:history="1">
        <w:r w:rsidRPr="00982619">
          <w:rPr>
            <w:rFonts w:ascii="Arial" w:eastAsia="Times New Roman" w:hAnsi="Arial" w:cs="Arial"/>
            <w:color w:val="005689"/>
            <w:sz w:val="21"/>
            <w:szCs w:val="21"/>
            <w:lang w:eastAsia="zh-CN"/>
          </w:rPr>
          <w:t>info@swcc.gov.sa</w:t>
        </w:r>
      </w:hyperlink>
    </w:p>
    <w:p w:rsidR="00982619" w:rsidRDefault="00982619" w:rsidP="00982619">
      <w:pPr>
        <w:numPr>
          <w:ilvl w:val="0"/>
          <w:numId w:val="13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Website: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</w:t>
      </w:r>
      <w:hyperlink r:id="rId16" w:history="1">
        <w:r w:rsidRPr="00982619">
          <w:rPr>
            <w:rFonts w:ascii="Arial" w:eastAsia="Times New Roman" w:hAnsi="Arial" w:cs="Arial"/>
            <w:color w:val="005689"/>
            <w:sz w:val="21"/>
            <w:szCs w:val="21"/>
            <w:lang w:eastAsia="zh-CN"/>
          </w:rPr>
          <w:t>http://www.swcc.gov.sa</w:t>
        </w:r>
      </w:hyperlink>
    </w:p>
    <w:p w:rsidR="00982619" w:rsidRDefault="00982619" w:rsidP="00982619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982619" w:rsidRDefault="00982619" w:rsidP="00982619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982619" w:rsidRDefault="00982619" w:rsidP="00982619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85480C" w:rsidRDefault="0085480C" w:rsidP="0085480C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85480C" w:rsidRDefault="0085480C" w:rsidP="0085480C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85480C" w:rsidRDefault="0085480C" w:rsidP="0085480C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85480C" w:rsidRDefault="0085480C" w:rsidP="0085480C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85480C" w:rsidRDefault="0085480C" w:rsidP="0085480C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982619" w:rsidRDefault="00982619" w:rsidP="00982619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982619" w:rsidRDefault="00982619" w:rsidP="00982619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982619" w:rsidRDefault="00982619" w:rsidP="00982619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982619" w:rsidRDefault="00982619" w:rsidP="00982619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982619" w:rsidRDefault="00982619" w:rsidP="00982619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982619" w:rsidRPr="00982619" w:rsidRDefault="00982619" w:rsidP="00982619">
      <w:pPr>
        <w:numPr>
          <w:ilvl w:val="0"/>
          <w:numId w:val="15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Description: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Reconstruction and restoration of four residential zones</w:t>
      </w:r>
    </w:p>
    <w:p w:rsidR="00982619" w:rsidRPr="00982619" w:rsidRDefault="00982619" w:rsidP="00982619">
      <w:pPr>
        <w:numPr>
          <w:ilvl w:val="0"/>
          <w:numId w:val="15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Closing date: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1 February 2015</w:t>
      </w:r>
    </w:p>
    <w:p w:rsidR="00982619" w:rsidRPr="00982619" w:rsidRDefault="00982619" w:rsidP="00982619">
      <w:pPr>
        <w:numPr>
          <w:ilvl w:val="0"/>
          <w:numId w:val="15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Tender no.: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014/36</w:t>
      </w:r>
    </w:p>
    <w:p w:rsidR="00982619" w:rsidRPr="00982619" w:rsidRDefault="00982619" w:rsidP="00982619">
      <w:pPr>
        <w:numPr>
          <w:ilvl w:val="0"/>
          <w:numId w:val="15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Cost of tender documents: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SR1,000</w:t>
      </w:r>
    </w:p>
    <w:p w:rsidR="00982619" w:rsidRPr="00982619" w:rsidRDefault="00982619" w:rsidP="00982619">
      <w:pPr>
        <w:numPr>
          <w:ilvl w:val="0"/>
          <w:numId w:val="15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Client: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Royal Saudi Naval Forces</w:t>
      </w:r>
    </w:p>
    <w:p w:rsidR="00982619" w:rsidRPr="00982619" w:rsidRDefault="00982619" w:rsidP="00982619">
      <w:pPr>
        <w:numPr>
          <w:ilvl w:val="0"/>
          <w:numId w:val="15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Address: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PO Box 22494, Riyadh 11495</w:t>
      </w:r>
    </w:p>
    <w:p w:rsidR="00982619" w:rsidRPr="00982619" w:rsidRDefault="00982619" w:rsidP="00982619">
      <w:pPr>
        <w:numPr>
          <w:ilvl w:val="0"/>
          <w:numId w:val="15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Phone: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(9661) 4776777</w:t>
      </w:r>
    </w:p>
    <w:p w:rsidR="00982619" w:rsidRDefault="00982619" w:rsidP="00982619">
      <w:pPr>
        <w:numPr>
          <w:ilvl w:val="0"/>
          <w:numId w:val="15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Website: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</w:t>
      </w:r>
      <w:hyperlink r:id="rId17" w:history="1">
        <w:r w:rsidRPr="00982619">
          <w:rPr>
            <w:rFonts w:ascii="Arial" w:eastAsia="Times New Roman" w:hAnsi="Arial" w:cs="Arial"/>
            <w:color w:val="005689"/>
            <w:sz w:val="21"/>
            <w:szCs w:val="21"/>
            <w:lang w:eastAsia="zh-CN"/>
          </w:rPr>
          <w:t>http://www.moda.gov.sa</w:t>
        </w:r>
      </w:hyperlink>
    </w:p>
    <w:p w:rsidR="00982619" w:rsidRDefault="00982619" w:rsidP="00982619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982619" w:rsidRDefault="00982619" w:rsidP="00982619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982619" w:rsidRDefault="00982619" w:rsidP="00982619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982619" w:rsidRPr="00982619" w:rsidRDefault="00982619" w:rsidP="00982619">
      <w:pPr>
        <w:numPr>
          <w:ilvl w:val="0"/>
          <w:numId w:val="16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Description: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Carrying out road opening, leveling and maintenance works</w:t>
      </w:r>
    </w:p>
    <w:p w:rsidR="00982619" w:rsidRPr="00982619" w:rsidRDefault="00982619" w:rsidP="00982619">
      <w:pPr>
        <w:numPr>
          <w:ilvl w:val="0"/>
          <w:numId w:val="16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Closing date: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1 February 2015</w:t>
      </w:r>
    </w:p>
    <w:p w:rsidR="00982619" w:rsidRPr="00982619" w:rsidRDefault="00982619" w:rsidP="00982619">
      <w:pPr>
        <w:numPr>
          <w:ilvl w:val="0"/>
          <w:numId w:val="16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Tender no.: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93</w:t>
      </w:r>
    </w:p>
    <w:p w:rsidR="00982619" w:rsidRPr="00982619" w:rsidRDefault="00982619" w:rsidP="00982619">
      <w:pPr>
        <w:numPr>
          <w:ilvl w:val="0"/>
          <w:numId w:val="16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Cost of tender documents: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SR10,000</w:t>
      </w:r>
    </w:p>
    <w:p w:rsidR="00982619" w:rsidRPr="00982619" w:rsidRDefault="00982619" w:rsidP="00982619">
      <w:pPr>
        <w:numPr>
          <w:ilvl w:val="0"/>
          <w:numId w:val="16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Client: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Transport Ministry</w:t>
      </w:r>
    </w:p>
    <w:p w:rsidR="00982619" w:rsidRPr="00982619" w:rsidRDefault="00982619" w:rsidP="00982619">
      <w:pPr>
        <w:numPr>
          <w:ilvl w:val="0"/>
          <w:numId w:val="16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Address: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Airport Road, Riyadh 11178</w:t>
      </w:r>
    </w:p>
    <w:p w:rsidR="00982619" w:rsidRPr="00982619" w:rsidRDefault="00982619" w:rsidP="00982619">
      <w:pPr>
        <w:numPr>
          <w:ilvl w:val="0"/>
          <w:numId w:val="16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Phone: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(9661) 4043000</w:t>
      </w:r>
    </w:p>
    <w:p w:rsidR="00982619" w:rsidRPr="00982619" w:rsidRDefault="00982619" w:rsidP="00982619">
      <w:pPr>
        <w:numPr>
          <w:ilvl w:val="0"/>
          <w:numId w:val="16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Fax: 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(9661) 4031404</w:t>
      </w:r>
    </w:p>
    <w:p w:rsidR="00982619" w:rsidRPr="00982619" w:rsidRDefault="00982619" w:rsidP="00982619">
      <w:pPr>
        <w:numPr>
          <w:ilvl w:val="0"/>
          <w:numId w:val="16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Email: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</w:t>
      </w:r>
      <w:hyperlink r:id="rId18" w:history="1">
        <w:r w:rsidRPr="00982619">
          <w:rPr>
            <w:rFonts w:ascii="Arial" w:eastAsia="Times New Roman" w:hAnsi="Arial" w:cs="Arial"/>
            <w:color w:val="005689"/>
            <w:sz w:val="21"/>
            <w:szCs w:val="21"/>
            <w:lang w:eastAsia="zh-CN"/>
          </w:rPr>
          <w:t>mot@mot.gov.sa</w:t>
        </w:r>
      </w:hyperlink>
    </w:p>
    <w:p w:rsidR="00982619" w:rsidRPr="00982619" w:rsidRDefault="00982619" w:rsidP="00982619">
      <w:pPr>
        <w:numPr>
          <w:ilvl w:val="0"/>
          <w:numId w:val="16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982619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Website:</w:t>
      </w:r>
      <w:r w:rsidRPr="00982619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</w:t>
      </w:r>
      <w:hyperlink r:id="rId19" w:history="1">
        <w:r w:rsidRPr="00982619">
          <w:rPr>
            <w:rFonts w:ascii="Arial" w:eastAsia="Times New Roman" w:hAnsi="Arial" w:cs="Arial"/>
            <w:color w:val="005689"/>
            <w:sz w:val="21"/>
            <w:szCs w:val="21"/>
            <w:lang w:eastAsia="zh-CN"/>
          </w:rPr>
          <w:t>http://www.mot.gov.sa</w:t>
        </w:r>
      </w:hyperlink>
    </w:p>
    <w:p w:rsidR="00982619" w:rsidRDefault="00982619" w:rsidP="00982619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982619" w:rsidRDefault="00982619" w:rsidP="00982619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F76961" w:rsidRDefault="00F76961" w:rsidP="00F76961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F76961" w:rsidRDefault="00F76961" w:rsidP="00F76961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F76961" w:rsidRDefault="00F76961" w:rsidP="00F76961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F76961" w:rsidRDefault="00F76961" w:rsidP="00F76961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F76961" w:rsidRDefault="00F76961" w:rsidP="00F76961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F76961" w:rsidRDefault="00F76961" w:rsidP="00F76961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F76961" w:rsidRDefault="00F76961" w:rsidP="00F76961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F76961" w:rsidRDefault="00F76961" w:rsidP="00F76961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982619" w:rsidRDefault="00982619" w:rsidP="00982619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F76961" w:rsidRDefault="00F76961" w:rsidP="00F76961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F76961" w:rsidRDefault="00F76961" w:rsidP="00F76961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F76961" w:rsidRDefault="00F76961" w:rsidP="00F76961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982619" w:rsidRPr="0085480C" w:rsidRDefault="00CF38DA" w:rsidP="00CF38DA">
      <w:pPr>
        <w:pStyle w:val="ListParagraph"/>
        <w:numPr>
          <w:ilvl w:val="0"/>
          <w:numId w:val="9"/>
        </w:num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val="el-GR" w:eastAsia="zh-CN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l-GR" w:eastAsia="zh-CN"/>
        </w:rPr>
        <w:t xml:space="preserve">Διεθνείς </w:t>
      </w:r>
      <w:r w:rsidR="0085480C">
        <w:rPr>
          <w:rFonts w:ascii="Arial" w:eastAsia="Times New Roman" w:hAnsi="Arial" w:cs="Arial"/>
          <w:color w:val="333333"/>
          <w:sz w:val="21"/>
          <w:szCs w:val="21"/>
          <w:lang w:val="el-GR" w:eastAsia="zh-CN"/>
        </w:rPr>
        <w:t xml:space="preserve"> διαγωνισμοί στο Ομάν</w:t>
      </w:r>
    </w:p>
    <w:p w:rsidR="00982619" w:rsidRDefault="00982619" w:rsidP="00982619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85480C" w:rsidRPr="0085480C" w:rsidRDefault="0085480C" w:rsidP="0085480C">
      <w:pPr>
        <w:numPr>
          <w:ilvl w:val="0"/>
          <w:numId w:val="17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85480C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Description:</w:t>
      </w:r>
      <w:r w:rsidRPr="0085480C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</w:t>
      </w:r>
      <w:proofErr w:type="spellStart"/>
      <w:r w:rsidRPr="0085480C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Dualisation</w:t>
      </w:r>
      <w:proofErr w:type="spellEnd"/>
      <w:r w:rsidRPr="0085480C">
        <w:rPr>
          <w:rFonts w:ascii="Arial" w:eastAsia="Times New Roman" w:hAnsi="Arial" w:cs="Arial"/>
          <w:color w:val="333333"/>
          <w:sz w:val="21"/>
          <w:szCs w:val="21"/>
          <w:lang w:eastAsia="zh-CN"/>
        </w:rPr>
        <w:t xml:space="preserve"> of the </w:t>
      </w:r>
      <w:proofErr w:type="spellStart"/>
      <w:r w:rsidRPr="0085480C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Samail</w:t>
      </w:r>
      <w:proofErr w:type="spellEnd"/>
      <w:r w:rsidRPr="0085480C">
        <w:rPr>
          <w:rFonts w:ascii="Arial" w:eastAsia="Times New Roman" w:hAnsi="Arial" w:cs="Arial"/>
          <w:color w:val="333333"/>
          <w:sz w:val="21"/>
          <w:szCs w:val="21"/>
          <w:lang w:eastAsia="zh-CN"/>
        </w:rPr>
        <w:t xml:space="preserve"> to Al-</w:t>
      </w:r>
      <w:proofErr w:type="spellStart"/>
      <w:r w:rsidRPr="0085480C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Madrah</w:t>
      </w:r>
      <w:proofErr w:type="spellEnd"/>
      <w:r w:rsidRPr="0085480C">
        <w:rPr>
          <w:rFonts w:ascii="Arial" w:eastAsia="Times New Roman" w:hAnsi="Arial" w:cs="Arial"/>
          <w:color w:val="333333"/>
          <w:sz w:val="21"/>
          <w:szCs w:val="21"/>
          <w:lang w:eastAsia="zh-CN"/>
        </w:rPr>
        <w:t xml:space="preserve"> road</w:t>
      </w:r>
    </w:p>
    <w:p w:rsidR="0085480C" w:rsidRPr="0085480C" w:rsidRDefault="0085480C" w:rsidP="0085480C">
      <w:pPr>
        <w:numPr>
          <w:ilvl w:val="0"/>
          <w:numId w:val="17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85480C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Closing date:</w:t>
      </w:r>
      <w:r w:rsidRPr="0085480C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30 March 2015</w:t>
      </w:r>
    </w:p>
    <w:p w:rsidR="0085480C" w:rsidRPr="0085480C" w:rsidRDefault="0085480C" w:rsidP="0085480C">
      <w:pPr>
        <w:numPr>
          <w:ilvl w:val="0"/>
          <w:numId w:val="17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85480C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Tender no.:</w:t>
      </w:r>
      <w:r w:rsidRPr="0085480C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4/2015   </w:t>
      </w:r>
    </w:p>
    <w:p w:rsidR="0085480C" w:rsidRPr="0085480C" w:rsidRDefault="0085480C" w:rsidP="0085480C">
      <w:pPr>
        <w:numPr>
          <w:ilvl w:val="0"/>
          <w:numId w:val="17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85480C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Cost of tender documents:</w:t>
      </w:r>
      <w:r w:rsidRPr="0085480C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RO3,000</w:t>
      </w:r>
    </w:p>
    <w:p w:rsidR="0085480C" w:rsidRPr="0085480C" w:rsidRDefault="0085480C" w:rsidP="0085480C">
      <w:pPr>
        <w:numPr>
          <w:ilvl w:val="0"/>
          <w:numId w:val="17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85480C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Miscellaneous:</w:t>
      </w:r>
      <w:r w:rsidRPr="0085480C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Tender documents are available until 12 February. The client is the Transport &amp; Communications Ministry. Tender documents must be collected from the Tender Board</w:t>
      </w:r>
    </w:p>
    <w:p w:rsidR="0085480C" w:rsidRPr="0085480C" w:rsidRDefault="0085480C" w:rsidP="0085480C">
      <w:pPr>
        <w:numPr>
          <w:ilvl w:val="0"/>
          <w:numId w:val="17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85480C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Address:</w:t>
      </w:r>
      <w:r w:rsidRPr="0085480C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PO Box 787, Al-</w:t>
      </w:r>
      <w:proofErr w:type="spellStart"/>
      <w:r w:rsidRPr="0085480C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Khuwair</w:t>
      </w:r>
      <w:proofErr w:type="spellEnd"/>
      <w:r w:rsidRPr="0085480C">
        <w:rPr>
          <w:rFonts w:ascii="Arial" w:eastAsia="Times New Roman" w:hAnsi="Arial" w:cs="Arial"/>
          <w:color w:val="333333"/>
          <w:sz w:val="21"/>
          <w:szCs w:val="21"/>
          <w:lang w:eastAsia="zh-CN"/>
        </w:rPr>
        <w:t xml:space="preserve"> 133</w:t>
      </w:r>
    </w:p>
    <w:p w:rsidR="0085480C" w:rsidRPr="0085480C" w:rsidRDefault="0085480C" w:rsidP="0085480C">
      <w:pPr>
        <w:numPr>
          <w:ilvl w:val="0"/>
          <w:numId w:val="17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85480C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Phone:</w:t>
      </w:r>
      <w:r w:rsidRPr="0085480C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(96824) 602073/ 602556</w:t>
      </w:r>
    </w:p>
    <w:p w:rsidR="0085480C" w:rsidRPr="0085480C" w:rsidRDefault="0085480C" w:rsidP="0085480C">
      <w:pPr>
        <w:numPr>
          <w:ilvl w:val="0"/>
          <w:numId w:val="17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85480C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Fax:</w:t>
      </w:r>
      <w:r w:rsidRPr="0085480C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(96824) 602063</w:t>
      </w:r>
    </w:p>
    <w:p w:rsidR="0085480C" w:rsidRPr="0085480C" w:rsidRDefault="0085480C" w:rsidP="0085480C">
      <w:pPr>
        <w:numPr>
          <w:ilvl w:val="0"/>
          <w:numId w:val="17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85480C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Website:</w:t>
      </w:r>
      <w:r w:rsidRPr="0085480C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</w:t>
      </w:r>
      <w:hyperlink r:id="rId20" w:history="1">
        <w:r w:rsidRPr="0085480C">
          <w:rPr>
            <w:rFonts w:ascii="Arial" w:eastAsia="Times New Roman" w:hAnsi="Arial" w:cs="Arial"/>
            <w:color w:val="005689"/>
            <w:sz w:val="21"/>
            <w:szCs w:val="21"/>
            <w:lang w:eastAsia="zh-CN"/>
          </w:rPr>
          <w:t>http://www.tenderboard.gov.om</w:t>
        </w:r>
      </w:hyperlink>
    </w:p>
    <w:p w:rsidR="00982619" w:rsidRDefault="00982619" w:rsidP="00982619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85480C" w:rsidRDefault="0085480C" w:rsidP="0085480C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85480C" w:rsidRDefault="0085480C" w:rsidP="0085480C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85480C" w:rsidRPr="0085480C" w:rsidRDefault="0085480C" w:rsidP="0085480C">
      <w:pPr>
        <w:numPr>
          <w:ilvl w:val="0"/>
          <w:numId w:val="18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85480C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Description:</w:t>
      </w:r>
      <w:r w:rsidRPr="0085480C">
        <w:rPr>
          <w:rFonts w:ascii="Arial" w:eastAsia="Times New Roman" w:hAnsi="Arial" w:cs="Arial"/>
          <w:color w:val="333333"/>
          <w:sz w:val="21"/>
          <w:szCs w:val="21"/>
          <w:lang w:eastAsia="zh-CN"/>
        </w:rPr>
        <w:t xml:space="preserve"> Implementation of the </w:t>
      </w:r>
      <w:proofErr w:type="spellStart"/>
      <w:r w:rsidRPr="0085480C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Bisya-Tawi</w:t>
      </w:r>
      <w:proofErr w:type="spellEnd"/>
      <w:r w:rsidRPr="0085480C">
        <w:rPr>
          <w:rFonts w:ascii="Arial" w:eastAsia="Times New Roman" w:hAnsi="Arial" w:cs="Arial"/>
          <w:color w:val="333333"/>
          <w:sz w:val="21"/>
          <w:szCs w:val="21"/>
          <w:lang w:eastAsia="zh-CN"/>
        </w:rPr>
        <w:t xml:space="preserve"> </w:t>
      </w:r>
      <w:proofErr w:type="spellStart"/>
      <w:r w:rsidRPr="0085480C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Jiwar</w:t>
      </w:r>
      <w:proofErr w:type="spellEnd"/>
      <w:r w:rsidRPr="0085480C">
        <w:rPr>
          <w:rFonts w:ascii="Arial" w:eastAsia="Times New Roman" w:hAnsi="Arial" w:cs="Arial"/>
          <w:color w:val="333333"/>
          <w:sz w:val="21"/>
          <w:szCs w:val="21"/>
          <w:lang w:eastAsia="zh-CN"/>
        </w:rPr>
        <w:t xml:space="preserve"> to Al-</w:t>
      </w:r>
      <w:proofErr w:type="spellStart"/>
      <w:r w:rsidRPr="0085480C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Rsais</w:t>
      </w:r>
      <w:proofErr w:type="spellEnd"/>
      <w:r w:rsidRPr="0085480C">
        <w:rPr>
          <w:rFonts w:ascii="Arial" w:eastAsia="Times New Roman" w:hAnsi="Arial" w:cs="Arial"/>
          <w:color w:val="333333"/>
          <w:sz w:val="21"/>
          <w:szCs w:val="21"/>
          <w:lang w:eastAsia="zh-CN"/>
        </w:rPr>
        <w:t xml:space="preserve"> Road</w:t>
      </w:r>
    </w:p>
    <w:p w:rsidR="0085480C" w:rsidRPr="0085480C" w:rsidRDefault="0085480C" w:rsidP="0085480C">
      <w:pPr>
        <w:numPr>
          <w:ilvl w:val="0"/>
          <w:numId w:val="18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85480C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Closing date:</w:t>
      </w:r>
      <w:r w:rsidRPr="0085480C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30 March 2015</w:t>
      </w:r>
    </w:p>
    <w:p w:rsidR="0085480C" w:rsidRPr="0085480C" w:rsidRDefault="0085480C" w:rsidP="0085480C">
      <w:pPr>
        <w:numPr>
          <w:ilvl w:val="0"/>
          <w:numId w:val="18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85480C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Tender no.:</w:t>
      </w:r>
      <w:r w:rsidRPr="0085480C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3/2015   </w:t>
      </w:r>
    </w:p>
    <w:p w:rsidR="0085480C" w:rsidRPr="0085480C" w:rsidRDefault="0085480C" w:rsidP="0085480C">
      <w:pPr>
        <w:numPr>
          <w:ilvl w:val="0"/>
          <w:numId w:val="18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85480C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Cost of tender documents:</w:t>
      </w:r>
      <w:r w:rsidRPr="0085480C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RO3,000</w:t>
      </w:r>
    </w:p>
    <w:p w:rsidR="0085480C" w:rsidRPr="0085480C" w:rsidRDefault="0085480C" w:rsidP="0085480C">
      <w:pPr>
        <w:numPr>
          <w:ilvl w:val="0"/>
          <w:numId w:val="18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85480C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Miscellaneous:</w:t>
      </w:r>
      <w:r w:rsidRPr="0085480C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Tender documents are available until 12 February. The client is the Transport &amp; Communications Ministry. Tender documents must be collected from the Tender Board</w:t>
      </w:r>
    </w:p>
    <w:p w:rsidR="0085480C" w:rsidRPr="0085480C" w:rsidRDefault="0085480C" w:rsidP="0085480C">
      <w:pPr>
        <w:numPr>
          <w:ilvl w:val="0"/>
          <w:numId w:val="18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85480C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Address:</w:t>
      </w:r>
      <w:r w:rsidRPr="0085480C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PO Box 787, Al-</w:t>
      </w:r>
      <w:proofErr w:type="spellStart"/>
      <w:r w:rsidRPr="0085480C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Khuwair</w:t>
      </w:r>
      <w:proofErr w:type="spellEnd"/>
      <w:r w:rsidRPr="0085480C">
        <w:rPr>
          <w:rFonts w:ascii="Arial" w:eastAsia="Times New Roman" w:hAnsi="Arial" w:cs="Arial"/>
          <w:color w:val="333333"/>
          <w:sz w:val="21"/>
          <w:szCs w:val="21"/>
          <w:lang w:eastAsia="zh-CN"/>
        </w:rPr>
        <w:t xml:space="preserve"> 133</w:t>
      </w:r>
    </w:p>
    <w:p w:rsidR="0085480C" w:rsidRPr="0085480C" w:rsidRDefault="0085480C" w:rsidP="0085480C">
      <w:pPr>
        <w:numPr>
          <w:ilvl w:val="0"/>
          <w:numId w:val="18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85480C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Phone:</w:t>
      </w:r>
      <w:r w:rsidRPr="0085480C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(96824) 602073/ 602556</w:t>
      </w:r>
    </w:p>
    <w:p w:rsidR="0085480C" w:rsidRPr="0085480C" w:rsidRDefault="0085480C" w:rsidP="0085480C">
      <w:pPr>
        <w:numPr>
          <w:ilvl w:val="0"/>
          <w:numId w:val="18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85480C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Fax:</w:t>
      </w:r>
      <w:r w:rsidRPr="0085480C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(96824) 602063</w:t>
      </w:r>
    </w:p>
    <w:p w:rsidR="0085480C" w:rsidRPr="0085480C" w:rsidRDefault="0085480C" w:rsidP="0085480C">
      <w:pPr>
        <w:numPr>
          <w:ilvl w:val="0"/>
          <w:numId w:val="18"/>
        </w:numPr>
        <w:bidi w:val="0"/>
        <w:spacing w:after="75" w:line="270" w:lineRule="atLeast"/>
        <w:ind w:left="135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85480C">
        <w:rPr>
          <w:rFonts w:ascii="Arial" w:eastAsia="Times New Roman" w:hAnsi="Arial" w:cs="Arial"/>
          <w:b/>
          <w:bCs/>
          <w:color w:val="333333"/>
          <w:sz w:val="21"/>
          <w:szCs w:val="21"/>
          <w:lang w:eastAsia="zh-CN"/>
        </w:rPr>
        <w:t>Website:</w:t>
      </w:r>
      <w:r w:rsidRPr="0085480C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 </w:t>
      </w:r>
      <w:hyperlink r:id="rId21" w:history="1">
        <w:r w:rsidRPr="0085480C">
          <w:rPr>
            <w:rFonts w:ascii="Arial" w:eastAsia="Times New Roman" w:hAnsi="Arial" w:cs="Arial"/>
            <w:color w:val="005689"/>
            <w:sz w:val="21"/>
            <w:szCs w:val="21"/>
            <w:lang w:eastAsia="zh-CN"/>
          </w:rPr>
          <w:t>http://www.tenderboard.gov.om</w:t>
        </w:r>
      </w:hyperlink>
    </w:p>
    <w:p w:rsidR="0085480C" w:rsidRPr="00982619" w:rsidRDefault="0085480C" w:rsidP="0085480C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982619" w:rsidRPr="00982619" w:rsidRDefault="00982619" w:rsidP="00982619">
      <w:pPr>
        <w:bidi w:val="0"/>
        <w:spacing w:after="75" w:line="270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982619" w:rsidRPr="003957F0" w:rsidRDefault="00982619" w:rsidP="00982619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B4A95" w:rsidRPr="00982619" w:rsidRDefault="003B4A95" w:rsidP="00BA5047">
      <w:pPr>
        <w:pStyle w:val="ListParagraph"/>
        <w:bidi w:val="0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82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l-GR"/>
        </w:rPr>
        <w:t>Ο Προϊστάμενος</w:t>
      </w:r>
    </w:p>
    <w:p w:rsidR="003B4A95" w:rsidRDefault="003B4A95" w:rsidP="003B4A95">
      <w:pPr>
        <w:pStyle w:val="ListParagraph"/>
        <w:bidi w:val="0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2445DD" w:rsidRDefault="002445DD" w:rsidP="002445DD">
      <w:pPr>
        <w:pStyle w:val="ListParagraph"/>
        <w:bidi w:val="0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F5BE2" w:rsidRDefault="003B4A95" w:rsidP="002445DD">
      <w:pPr>
        <w:pStyle w:val="ListParagraph"/>
        <w:tabs>
          <w:tab w:val="left" w:pos="5625"/>
        </w:tabs>
        <w:bidi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</w:t>
      </w:r>
      <w:r w:rsidR="00BA5047" w:rsidRPr="0098261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Θεόδωρος Ξυπολιάς</w:t>
      </w:r>
    </w:p>
    <w:p w:rsidR="002339AD" w:rsidRPr="00982619" w:rsidRDefault="00A12B59" w:rsidP="002445DD">
      <w:pPr>
        <w:tabs>
          <w:tab w:val="left" w:pos="5250"/>
        </w:tabs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F618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A5047">
        <w:rPr>
          <w:rFonts w:ascii="Times New Roman" w:hAnsi="Times New Roman" w:cs="Times New Roman"/>
          <w:sz w:val="24"/>
          <w:szCs w:val="24"/>
          <w:lang w:val="el-GR"/>
        </w:rPr>
        <w:tab/>
        <w:t xml:space="preserve">  </w:t>
      </w:r>
      <w:r w:rsidR="002445DD">
        <w:rPr>
          <w:rFonts w:ascii="Times New Roman" w:hAnsi="Times New Roman" w:cs="Times New Roman"/>
          <w:sz w:val="24"/>
          <w:szCs w:val="24"/>
          <w:lang w:val="el-GR"/>
        </w:rPr>
        <w:t>Σύμβουλος Α΄ΟΕΥ</w:t>
      </w:r>
    </w:p>
    <w:p w:rsidR="00C177E8" w:rsidRDefault="00C177E8" w:rsidP="006711F9">
      <w:pPr>
        <w:pStyle w:val="ListParagraph"/>
        <w:bidi w:val="0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C177E8" w:rsidRDefault="00C177E8" w:rsidP="00C177E8">
      <w:pPr>
        <w:pStyle w:val="ListParagraph"/>
        <w:bidi w:val="0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C177E8" w:rsidRDefault="00C177E8" w:rsidP="00C177E8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77663D" w:rsidRDefault="0077663D" w:rsidP="0077663D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5964F8" w:rsidRDefault="005964F8" w:rsidP="00C177E8">
      <w:pPr>
        <w:pStyle w:val="ListParagraph"/>
        <w:bidi w:val="0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6B27DB">
        <w:rPr>
          <w:rFonts w:ascii="Times New Roman" w:hAnsi="Times New Roman" w:cs="Times New Roman"/>
          <w:b/>
          <w:bCs/>
          <w:sz w:val="24"/>
          <w:szCs w:val="24"/>
          <w:lang w:val="el-GR"/>
        </w:rPr>
        <w:t>ΠΙΝΑΚΑΣ ΑΠΟΔΕΚΤΩΝ ΠΡΟΣ ΚΟΙΝΟΠΟΙΗΣΗ</w:t>
      </w:r>
    </w:p>
    <w:p w:rsidR="006B27DB" w:rsidRPr="006B27DB" w:rsidRDefault="006B27DB" w:rsidP="006711F9">
      <w:pPr>
        <w:pStyle w:val="ListParagraph"/>
        <w:bidi w:val="0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C177E8" w:rsidRDefault="005964F8" w:rsidP="00C177E8">
      <w:pPr>
        <w:pStyle w:val="ListParagraph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Υπουργείο Εξωτερικών </w:t>
      </w:r>
    </w:p>
    <w:p w:rsidR="00C177E8" w:rsidRDefault="00C177E8" w:rsidP="00C177E8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-</w:t>
      </w:r>
      <w:r w:rsidR="005964F8" w:rsidRPr="00C177E8">
        <w:rPr>
          <w:rFonts w:ascii="Times New Roman" w:hAnsi="Times New Roman" w:cs="Times New Roman"/>
          <w:sz w:val="24"/>
          <w:szCs w:val="24"/>
          <w:lang w:val="el-GR"/>
        </w:rPr>
        <w:t>Γραφείο κ. Β΄Γενικού Διευθυντού (μέσω ΥΠΕΞ)</w:t>
      </w:r>
    </w:p>
    <w:p w:rsidR="005964F8" w:rsidRPr="00C177E8" w:rsidRDefault="00C177E8" w:rsidP="00C177E8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-</w:t>
      </w:r>
      <w:r w:rsidR="005964F8" w:rsidRPr="00C177E8">
        <w:rPr>
          <w:rFonts w:ascii="Times New Roman" w:hAnsi="Times New Roman" w:cs="Times New Roman"/>
          <w:sz w:val="24"/>
          <w:szCs w:val="24"/>
          <w:lang w:val="el-GR"/>
        </w:rPr>
        <w:t>Α6, Β1 και Β8 Διευθύνσεις ( μέσω ΥΠΕΞ)</w:t>
      </w:r>
    </w:p>
    <w:p w:rsidR="00F07ABB" w:rsidRDefault="00F07ABB" w:rsidP="006711F9">
      <w:pPr>
        <w:pStyle w:val="ListParagraph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Κεντρική Ένωση Επιμελητηρίων Ελλάδος –Κ.Ε.Ε.Ε. ( μέσω ημών)</w:t>
      </w:r>
    </w:p>
    <w:p w:rsidR="00F07ABB" w:rsidRDefault="00F07ABB" w:rsidP="006711F9">
      <w:pPr>
        <w:pStyle w:val="ListParagraph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Εμπορικό και Βιομηχανικό Επιμελητήριο Αθηνών- Ε.Β.Ε.Α. ( μέσω ημών)</w:t>
      </w:r>
    </w:p>
    <w:p w:rsidR="00F07ABB" w:rsidRPr="00BA5047" w:rsidRDefault="00F07ABB" w:rsidP="006711F9">
      <w:pPr>
        <w:pStyle w:val="ListParagraph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Εμπορικό και βιομηχανκό Επιμελητήριο Θες/νίκης –Ε.Β.Ε.Θ ( μέσω ημών)</w:t>
      </w:r>
    </w:p>
    <w:p w:rsidR="00BA5047" w:rsidRDefault="00BA5047" w:rsidP="00BA5047">
      <w:pPr>
        <w:pStyle w:val="ListParagraph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el-GR"/>
        </w:rPr>
        <w:t>ιοτεχνικό Επιμελητήριο Αθηνών (ΒΕΑ) (μέσω ημών)</w:t>
      </w:r>
    </w:p>
    <w:p w:rsidR="00BA5047" w:rsidRDefault="00BA5047" w:rsidP="00BA5047">
      <w:pPr>
        <w:pStyle w:val="ListParagraph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Βιοτεχνικό Επιμελητήριο Θεσσαλονίκης (ΒΕΘ) (μέσω ημών) </w:t>
      </w:r>
    </w:p>
    <w:p w:rsidR="00F07ABB" w:rsidRDefault="00F07ABB" w:rsidP="006711F9">
      <w:pPr>
        <w:pStyle w:val="ListParagraph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Αραβο-Ελληνικό Επιμελητήριο Εμπορίου και Αναπτύξεως (μέσω ημών)</w:t>
      </w:r>
    </w:p>
    <w:p w:rsidR="00F07ABB" w:rsidRPr="00BA5047" w:rsidRDefault="00BA5047" w:rsidP="00BA5047">
      <w:pPr>
        <w:pStyle w:val="ListParagraph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Σύνδεσμο </w:t>
      </w:r>
      <w:r w:rsidR="00F07ABB">
        <w:rPr>
          <w:rFonts w:ascii="Times New Roman" w:hAnsi="Times New Roman" w:cs="Times New Roman"/>
          <w:sz w:val="24"/>
          <w:szCs w:val="24"/>
          <w:lang w:val="el-GR"/>
        </w:rPr>
        <w:t>Ελληνικών Επιχειρήσεων και Βιομηχανιών-Σ.Ε.Β.(μέσω ημών)</w:t>
      </w:r>
    </w:p>
    <w:p w:rsidR="00F07ABB" w:rsidRDefault="00BA5047" w:rsidP="006711F9">
      <w:pPr>
        <w:pStyle w:val="ListParagraph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Σύνδεσμο </w:t>
      </w:r>
      <w:r w:rsidR="00F07ABB">
        <w:rPr>
          <w:rFonts w:ascii="Times New Roman" w:hAnsi="Times New Roman" w:cs="Times New Roman"/>
          <w:sz w:val="24"/>
          <w:szCs w:val="24"/>
          <w:lang w:val="el-GR"/>
        </w:rPr>
        <w:t>Θεσσαλικών Βιομηχανιών- Σ.Θ.Ε.Β.( μέσω ημών)</w:t>
      </w:r>
    </w:p>
    <w:p w:rsidR="00BA5047" w:rsidRDefault="00BA5047" w:rsidP="00BA5047">
      <w:pPr>
        <w:pStyle w:val="ListParagraph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Σύνδεσμο Βιομηχάνων Βορείου Ελλάδος (ΣΒΒΕ) (μέσω ημών)</w:t>
      </w:r>
    </w:p>
    <w:p w:rsidR="00F07ABB" w:rsidRDefault="00BA5047" w:rsidP="006711F9">
      <w:pPr>
        <w:pStyle w:val="ListParagraph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Σύνδεσμο </w:t>
      </w:r>
      <w:r w:rsidR="00F07ABB">
        <w:rPr>
          <w:rFonts w:ascii="Times New Roman" w:hAnsi="Times New Roman" w:cs="Times New Roman"/>
          <w:sz w:val="24"/>
          <w:szCs w:val="24"/>
          <w:lang w:val="el-GR"/>
        </w:rPr>
        <w:t>Βιομηχανιών Θεσσαλίας και Κεντρικής Ελλάδας ( μέσω ημών)</w:t>
      </w:r>
    </w:p>
    <w:p w:rsidR="00F07ABB" w:rsidRDefault="00BA5047" w:rsidP="006711F9">
      <w:pPr>
        <w:pStyle w:val="ListParagraph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Πανελλήνιο </w:t>
      </w:r>
      <w:r w:rsidR="00F07ABB">
        <w:rPr>
          <w:rFonts w:ascii="Times New Roman" w:hAnsi="Times New Roman" w:cs="Times New Roman"/>
          <w:sz w:val="24"/>
          <w:szCs w:val="24"/>
          <w:lang w:val="el-GR"/>
        </w:rPr>
        <w:t>Σύνδεσμος Εξαγωγέων-Π.Σ.Ε.( μέσω ημών)</w:t>
      </w:r>
    </w:p>
    <w:p w:rsidR="00F07ABB" w:rsidRDefault="00BA5047" w:rsidP="006711F9">
      <w:pPr>
        <w:pStyle w:val="ListParagraph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Σύνδεσμο </w:t>
      </w:r>
      <w:r w:rsidR="00F07ABB">
        <w:rPr>
          <w:rFonts w:ascii="Times New Roman" w:hAnsi="Times New Roman" w:cs="Times New Roman"/>
          <w:sz w:val="24"/>
          <w:szCs w:val="24"/>
          <w:lang w:val="el-GR"/>
        </w:rPr>
        <w:t>Εξαγωγέων Βορείου Ελλάδος –Σ.Ε.Β.Ε( μέσω ημών)</w:t>
      </w:r>
    </w:p>
    <w:p w:rsidR="00BA5047" w:rsidRDefault="00BA5047" w:rsidP="00BA5047">
      <w:pPr>
        <w:pStyle w:val="ListParagraph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Σύνδεσμο Εξαγωγέων Κρήτης (ΣΕΚ) (μέσω ημών)</w:t>
      </w:r>
    </w:p>
    <w:p w:rsidR="00F07ABB" w:rsidRDefault="00F07ABB" w:rsidP="006711F9">
      <w:pPr>
        <w:pStyle w:val="ListParagraph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Ινστιτούτο Ενέργειας Νοτιοανατολικής Ευρώπης –Ι.Ε.Ν.Ε. ( μέσω ημών)</w:t>
      </w:r>
    </w:p>
    <w:p w:rsidR="00F07ABB" w:rsidRDefault="0085480C" w:rsidP="006711F9">
      <w:pPr>
        <w:pStyle w:val="ListParagraph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Πανελλήνιο</w:t>
      </w:r>
      <w:r w:rsidR="006B27DB">
        <w:rPr>
          <w:rFonts w:ascii="Times New Roman" w:hAnsi="Times New Roman" w:cs="Times New Roman"/>
          <w:sz w:val="24"/>
          <w:szCs w:val="24"/>
          <w:lang w:val="el-GR"/>
        </w:rPr>
        <w:t xml:space="preserve"> Σύνδεσμος Ανωνύμων Τεχνικών Εταιρειών –Σ.Α.Τ.Ε. (μέσω ημών)</w:t>
      </w:r>
    </w:p>
    <w:p w:rsidR="006B27DB" w:rsidRDefault="0085480C" w:rsidP="006711F9">
      <w:pPr>
        <w:pStyle w:val="ListParagraph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Σύνδεσμο</w:t>
      </w:r>
      <w:r w:rsidR="006B27DB">
        <w:rPr>
          <w:rFonts w:ascii="Times New Roman" w:hAnsi="Times New Roman" w:cs="Times New Roman"/>
          <w:sz w:val="24"/>
          <w:szCs w:val="24"/>
          <w:lang w:val="el-GR"/>
        </w:rPr>
        <w:t xml:space="preserve"> Τεχνικών Εταιρειών Ανωτέρας Τάξεως-Σ.Τ.Ε.Α.Τ. ( μέσω ημών)</w:t>
      </w:r>
    </w:p>
    <w:p w:rsidR="006B27DB" w:rsidRPr="00BA5047" w:rsidRDefault="0085480C" w:rsidP="00BA5047">
      <w:pPr>
        <w:pStyle w:val="ListParagraph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Σύνδεσμο</w:t>
      </w:r>
      <w:r w:rsidR="006B27DB">
        <w:rPr>
          <w:rFonts w:ascii="Times New Roman" w:hAnsi="Times New Roman" w:cs="Times New Roman"/>
          <w:sz w:val="24"/>
          <w:szCs w:val="24"/>
          <w:lang w:val="el-GR"/>
        </w:rPr>
        <w:t xml:space="preserve"> Ελληνικών Γραφείων Μελετών- Σ.Ε.Γ.Μ.( μέσω ημών)</w:t>
      </w:r>
    </w:p>
    <w:p w:rsidR="006B27DB" w:rsidRPr="005964F8" w:rsidRDefault="0085480C" w:rsidP="006711F9">
      <w:pPr>
        <w:pStyle w:val="ListParagraph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Σύνδεσμο</w:t>
      </w:r>
      <w:r w:rsidR="006B27DB">
        <w:rPr>
          <w:rFonts w:ascii="Times New Roman" w:hAnsi="Times New Roman" w:cs="Times New Roman"/>
          <w:sz w:val="24"/>
          <w:szCs w:val="24"/>
          <w:lang w:val="el-GR"/>
        </w:rPr>
        <w:t xml:space="preserve"> Εταιρειών Συμβούλων Μάνατζμεντ </w:t>
      </w:r>
      <w:r w:rsidR="00BA5047">
        <w:rPr>
          <w:rFonts w:ascii="Times New Roman" w:hAnsi="Times New Roman" w:cs="Times New Roman"/>
          <w:sz w:val="24"/>
          <w:szCs w:val="24"/>
          <w:lang w:val="el-GR"/>
        </w:rPr>
        <w:t>Ελλάδος – Σ.Ε.Σ.Μ.Α.( μέσω ημών)</w:t>
      </w:r>
    </w:p>
    <w:p w:rsidR="00EE74A0" w:rsidRDefault="00EE74A0" w:rsidP="006711F9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EE74A0" w:rsidRPr="00FD5B2A" w:rsidRDefault="00EE74A0" w:rsidP="006711F9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EE74A0" w:rsidRPr="00FD5B2A" w:rsidSect="00916238">
      <w:headerReference w:type="default" r:id="rId22"/>
      <w:footerReference w:type="default" r:id="rId23"/>
      <w:pgSz w:w="11906" w:h="16838" w:code="9"/>
      <w:pgMar w:top="1440" w:right="1440" w:bottom="1440" w:left="1440" w:header="706" w:footer="706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AF1" w:rsidRDefault="00486AF1" w:rsidP="00097867">
      <w:pPr>
        <w:spacing w:after="0" w:line="240" w:lineRule="auto"/>
      </w:pPr>
      <w:r>
        <w:separator/>
      </w:r>
    </w:p>
  </w:endnote>
  <w:endnote w:type="continuationSeparator" w:id="0">
    <w:p w:rsidR="00486AF1" w:rsidRDefault="00486AF1" w:rsidP="0009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787419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892" w:rsidRDefault="008178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9D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C5B75" w:rsidRPr="00097867" w:rsidRDefault="008C5B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AF1" w:rsidRDefault="00486AF1" w:rsidP="00097867">
      <w:pPr>
        <w:spacing w:after="0" w:line="240" w:lineRule="auto"/>
      </w:pPr>
      <w:r>
        <w:separator/>
      </w:r>
    </w:p>
  </w:footnote>
  <w:footnote w:type="continuationSeparator" w:id="0">
    <w:p w:rsidR="00486AF1" w:rsidRDefault="00486AF1" w:rsidP="0009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75" w:rsidRDefault="008C5B75" w:rsidP="00097867">
    <w:pPr>
      <w:pStyle w:val="Header"/>
      <w:ind w:left="-1170"/>
      <w:jc w:val="center"/>
      <w:rPr>
        <w:lang w:val="el-GR"/>
      </w:rPr>
    </w:pPr>
    <w:r w:rsidRPr="003947D4">
      <w:rPr>
        <w:lang w:val="el-GR"/>
      </w:rPr>
      <w:t xml:space="preserve">            </w:t>
    </w:r>
    <w:r>
      <w:rPr>
        <w:noProof/>
        <w:lang w:eastAsia="zh-CN"/>
      </w:rPr>
      <w:drawing>
        <wp:inline distT="0" distB="0" distL="0" distR="0" wp14:anchorId="720F11E1" wp14:editId="472DD43B">
          <wp:extent cx="857250" cy="8667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5B75" w:rsidRDefault="008C5B75" w:rsidP="00097867">
    <w:pPr>
      <w:pStyle w:val="Header"/>
      <w:ind w:left="-1170"/>
      <w:jc w:val="center"/>
      <w:rPr>
        <w:b/>
        <w:i/>
        <w:sz w:val="21"/>
        <w:szCs w:val="21"/>
        <w:lang w:val="el-GR"/>
      </w:rPr>
    </w:pPr>
    <w:r>
      <w:rPr>
        <w:b/>
        <w:i/>
        <w:sz w:val="21"/>
        <w:szCs w:val="21"/>
        <w:lang w:val="el-GR"/>
      </w:rPr>
      <w:t xml:space="preserve">             ΓΕΝΙΚΟ ΠΡΟΞΕΝΕΙΟ ΤΗΣ ΕΛΛΑΔΟΣ</w:t>
    </w:r>
  </w:p>
  <w:p w:rsidR="008C5B75" w:rsidRDefault="008C5B75" w:rsidP="00097867">
    <w:pPr>
      <w:pStyle w:val="Header"/>
      <w:ind w:left="-1170"/>
      <w:jc w:val="center"/>
      <w:rPr>
        <w:b/>
        <w:i/>
        <w:sz w:val="21"/>
        <w:szCs w:val="21"/>
        <w:lang w:val="el-GR"/>
      </w:rPr>
    </w:pPr>
    <w:r>
      <w:rPr>
        <w:b/>
        <w:i/>
        <w:sz w:val="21"/>
        <w:szCs w:val="21"/>
        <w:lang w:val="el-GR"/>
      </w:rPr>
      <w:t xml:space="preserve">              ΣΤΗΝ ΤΖΕΝΤΑ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B1FDC"/>
    <w:multiLevelType w:val="hybridMultilevel"/>
    <w:tmpl w:val="1B66A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D7EB1"/>
    <w:multiLevelType w:val="hybridMultilevel"/>
    <w:tmpl w:val="6FAA4100"/>
    <w:lvl w:ilvl="0" w:tplc="EF82ED8A">
      <w:start w:val="5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1E763FC8"/>
    <w:multiLevelType w:val="hybridMultilevel"/>
    <w:tmpl w:val="8B9C8522"/>
    <w:lvl w:ilvl="0" w:tplc="098ED2F4">
      <w:start w:val="5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F900B64"/>
    <w:multiLevelType w:val="multilevel"/>
    <w:tmpl w:val="68DA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3352C"/>
    <w:multiLevelType w:val="hybridMultilevel"/>
    <w:tmpl w:val="84B478B8"/>
    <w:lvl w:ilvl="0" w:tplc="B91851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3B0D59"/>
    <w:multiLevelType w:val="multilevel"/>
    <w:tmpl w:val="828A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E03F6C"/>
    <w:multiLevelType w:val="hybridMultilevel"/>
    <w:tmpl w:val="35149972"/>
    <w:lvl w:ilvl="0" w:tplc="83003F1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0A064D"/>
    <w:multiLevelType w:val="multilevel"/>
    <w:tmpl w:val="EBA0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8C038D"/>
    <w:multiLevelType w:val="hybridMultilevel"/>
    <w:tmpl w:val="6964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57D88"/>
    <w:multiLevelType w:val="hybridMultilevel"/>
    <w:tmpl w:val="727201EE"/>
    <w:lvl w:ilvl="0" w:tplc="A2FE8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183322"/>
    <w:multiLevelType w:val="multilevel"/>
    <w:tmpl w:val="CFC2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2F4569"/>
    <w:multiLevelType w:val="multilevel"/>
    <w:tmpl w:val="2BE6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D04235"/>
    <w:multiLevelType w:val="multilevel"/>
    <w:tmpl w:val="69AC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DC3B28"/>
    <w:multiLevelType w:val="multilevel"/>
    <w:tmpl w:val="7AAC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7E7AD5"/>
    <w:multiLevelType w:val="multilevel"/>
    <w:tmpl w:val="0160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7E2B35"/>
    <w:multiLevelType w:val="multilevel"/>
    <w:tmpl w:val="8AEC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181B21"/>
    <w:multiLevelType w:val="multilevel"/>
    <w:tmpl w:val="D612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1D70AF"/>
    <w:multiLevelType w:val="hybridMultilevel"/>
    <w:tmpl w:val="37287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4"/>
  </w:num>
  <w:num w:numId="5">
    <w:abstractNumId w:val="8"/>
  </w:num>
  <w:num w:numId="6">
    <w:abstractNumId w:val="6"/>
  </w:num>
  <w:num w:numId="7">
    <w:abstractNumId w:val="14"/>
  </w:num>
  <w:num w:numId="8">
    <w:abstractNumId w:val="0"/>
  </w:num>
  <w:num w:numId="9">
    <w:abstractNumId w:val="9"/>
  </w:num>
  <w:num w:numId="10">
    <w:abstractNumId w:val="5"/>
  </w:num>
  <w:num w:numId="11">
    <w:abstractNumId w:val="12"/>
  </w:num>
  <w:num w:numId="12">
    <w:abstractNumId w:val="3"/>
  </w:num>
  <w:num w:numId="13">
    <w:abstractNumId w:val="10"/>
  </w:num>
  <w:num w:numId="14">
    <w:abstractNumId w:val="11"/>
  </w:num>
  <w:num w:numId="15">
    <w:abstractNumId w:val="13"/>
  </w:num>
  <w:num w:numId="16">
    <w:abstractNumId w:val="15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F4"/>
    <w:rsid w:val="00044AF8"/>
    <w:rsid w:val="000850EB"/>
    <w:rsid w:val="00097867"/>
    <w:rsid w:val="000C5F41"/>
    <w:rsid w:val="001920BC"/>
    <w:rsid w:val="001C65A3"/>
    <w:rsid w:val="001D0999"/>
    <w:rsid w:val="001D2A55"/>
    <w:rsid w:val="00226695"/>
    <w:rsid w:val="002339AD"/>
    <w:rsid w:val="002445DD"/>
    <w:rsid w:val="002B3FB8"/>
    <w:rsid w:val="002F5E2E"/>
    <w:rsid w:val="0030524E"/>
    <w:rsid w:val="0033105B"/>
    <w:rsid w:val="003947D4"/>
    <w:rsid w:val="003957F0"/>
    <w:rsid w:val="00395B80"/>
    <w:rsid w:val="003A5EB1"/>
    <w:rsid w:val="003B4A95"/>
    <w:rsid w:val="003F6184"/>
    <w:rsid w:val="003F6E39"/>
    <w:rsid w:val="00486AF1"/>
    <w:rsid w:val="004C134A"/>
    <w:rsid w:val="004D4930"/>
    <w:rsid w:val="005964F8"/>
    <w:rsid w:val="005A7BF7"/>
    <w:rsid w:val="006711F9"/>
    <w:rsid w:val="006A5480"/>
    <w:rsid w:val="006B27DB"/>
    <w:rsid w:val="007069D4"/>
    <w:rsid w:val="00710C5D"/>
    <w:rsid w:val="00715194"/>
    <w:rsid w:val="00744C39"/>
    <w:rsid w:val="0077663D"/>
    <w:rsid w:val="007F573C"/>
    <w:rsid w:val="007F5BE2"/>
    <w:rsid w:val="0081332B"/>
    <w:rsid w:val="00817892"/>
    <w:rsid w:val="0085480C"/>
    <w:rsid w:val="00890FD0"/>
    <w:rsid w:val="008C5B75"/>
    <w:rsid w:val="009104DB"/>
    <w:rsid w:val="00916238"/>
    <w:rsid w:val="00956094"/>
    <w:rsid w:val="00982619"/>
    <w:rsid w:val="009D5BD4"/>
    <w:rsid w:val="009F2986"/>
    <w:rsid w:val="00A12B59"/>
    <w:rsid w:val="00A214BD"/>
    <w:rsid w:val="00A64FD8"/>
    <w:rsid w:val="00AB0EF7"/>
    <w:rsid w:val="00AD24FA"/>
    <w:rsid w:val="00BA3864"/>
    <w:rsid w:val="00BA5047"/>
    <w:rsid w:val="00BF3C8E"/>
    <w:rsid w:val="00C06053"/>
    <w:rsid w:val="00C177E8"/>
    <w:rsid w:val="00C30448"/>
    <w:rsid w:val="00C55556"/>
    <w:rsid w:val="00C81EF4"/>
    <w:rsid w:val="00C8487F"/>
    <w:rsid w:val="00CB4706"/>
    <w:rsid w:val="00CF38DA"/>
    <w:rsid w:val="00CF64F4"/>
    <w:rsid w:val="00D67301"/>
    <w:rsid w:val="00DA7BCE"/>
    <w:rsid w:val="00DE6CB4"/>
    <w:rsid w:val="00E166F6"/>
    <w:rsid w:val="00E4148C"/>
    <w:rsid w:val="00E42A2A"/>
    <w:rsid w:val="00E47C17"/>
    <w:rsid w:val="00E943AB"/>
    <w:rsid w:val="00EE74A0"/>
    <w:rsid w:val="00F0767F"/>
    <w:rsid w:val="00F07ABB"/>
    <w:rsid w:val="00F344CB"/>
    <w:rsid w:val="00F76961"/>
    <w:rsid w:val="00FD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11F4D-E149-4DED-8656-9F4089E7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47D4"/>
    <w:pPr>
      <w:tabs>
        <w:tab w:val="center" w:pos="4320"/>
        <w:tab w:val="right" w:pos="8640"/>
      </w:tabs>
      <w:bidi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HeaderChar">
    <w:name w:val="Header Char"/>
    <w:basedOn w:val="DefaultParagraphFont"/>
    <w:link w:val="Header"/>
    <w:rsid w:val="003947D4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D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9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867"/>
  </w:style>
  <w:style w:type="paragraph" w:styleId="ListParagraph">
    <w:name w:val="List Paragraph"/>
    <w:basedOn w:val="Normal"/>
    <w:uiPriority w:val="34"/>
    <w:qFormat/>
    <w:rsid w:val="003A5E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h.gov.sa" TargetMode="External"/><Relationship Id="rId13" Type="http://schemas.openxmlformats.org/officeDocument/2006/relationships/hyperlink" Target="mailto:info@alhasa.gov.sa" TargetMode="External"/><Relationship Id="rId18" Type="http://schemas.openxmlformats.org/officeDocument/2006/relationships/hyperlink" Target="mailto:mot@mot.gov.s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enderboard.gov.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gha.med.sa/" TargetMode="External"/><Relationship Id="rId17" Type="http://schemas.openxmlformats.org/officeDocument/2006/relationships/hyperlink" Target="http://www.moda.gov.s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wcc.gov.sa/" TargetMode="External"/><Relationship Id="rId20" Type="http://schemas.openxmlformats.org/officeDocument/2006/relationships/hyperlink" Target="http://www.tenderboard.gov.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mra.gov.s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fo@swcc.gov.sa" TargetMode="External"/><Relationship Id="rId23" Type="http://schemas.openxmlformats.org/officeDocument/2006/relationships/footer" Target="footer1.xml"/><Relationship Id="rId10" Type="http://schemas.openxmlformats.org/officeDocument/2006/relationships/hyperlink" Target="mailto:infor@momra.gov.sa" TargetMode="External"/><Relationship Id="rId19" Type="http://schemas.openxmlformats.org/officeDocument/2006/relationships/hyperlink" Target="http://www.mot.gov.s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h.gov.sa/" TargetMode="External"/><Relationship Id="rId14" Type="http://schemas.openxmlformats.org/officeDocument/2006/relationships/hyperlink" Target="http://www.alhasa.gov.sa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F9C9-EE3C-4F30-B99C-5830AB3D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LENOVO</cp:lastModifiedBy>
  <cp:revision>9</cp:revision>
  <cp:lastPrinted>2015-01-15T11:07:00Z</cp:lastPrinted>
  <dcterms:created xsi:type="dcterms:W3CDTF">2015-01-15T10:17:00Z</dcterms:created>
  <dcterms:modified xsi:type="dcterms:W3CDTF">2015-01-15T11:10:00Z</dcterms:modified>
</cp:coreProperties>
</file>