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01" w:rsidRDefault="00681601" w:rsidP="00681601">
      <w:pPr>
        <w:pStyle w:val="Default"/>
      </w:pPr>
    </w:p>
    <w:p w:rsidR="00681601" w:rsidRPr="00681601" w:rsidRDefault="00681601" w:rsidP="00681601">
      <w:pPr>
        <w:ind w:firstLine="0"/>
        <w:rPr>
          <w:b/>
          <w:sz w:val="22"/>
          <w:szCs w:val="22"/>
          <w:lang w:val="el-GR"/>
        </w:rPr>
      </w:pPr>
      <w:r w:rsidRPr="00681601">
        <w:rPr>
          <w:b/>
          <w:sz w:val="22"/>
          <w:szCs w:val="22"/>
          <w:lang w:val="el-GR"/>
        </w:rPr>
        <w:t xml:space="preserve">Πρόσκληση στις Ελληνικές Επιχειρήσεις για Συμμετοχή στην Ανοικοδόμηση του Ιράκ </w:t>
      </w:r>
    </w:p>
    <w:p w:rsidR="006E7FBF" w:rsidRDefault="00681601" w:rsidP="00681601">
      <w:pPr>
        <w:ind w:firstLine="0"/>
        <w:rPr>
          <w:sz w:val="22"/>
          <w:szCs w:val="22"/>
        </w:rPr>
      </w:pPr>
      <w:r w:rsidRPr="00681601">
        <w:rPr>
          <w:sz w:val="22"/>
          <w:szCs w:val="22"/>
          <w:lang w:val="el-GR"/>
        </w:rPr>
        <w:t xml:space="preserve">Επί τη ευκαιρία του </w:t>
      </w:r>
      <w:r w:rsidRPr="00681601">
        <w:rPr>
          <w:b/>
          <w:bCs/>
          <w:sz w:val="22"/>
          <w:szCs w:val="22"/>
          <w:lang w:val="el-GR"/>
        </w:rPr>
        <w:t>3</w:t>
      </w:r>
      <w:r w:rsidRPr="00681601">
        <w:rPr>
          <w:b/>
          <w:bCs/>
          <w:sz w:val="14"/>
          <w:szCs w:val="14"/>
          <w:lang w:val="el-GR"/>
        </w:rPr>
        <w:t xml:space="preserve">ου </w:t>
      </w:r>
      <w:r w:rsidRPr="00681601">
        <w:rPr>
          <w:b/>
          <w:bCs/>
          <w:sz w:val="22"/>
          <w:szCs w:val="22"/>
          <w:lang w:val="el-GR"/>
        </w:rPr>
        <w:t xml:space="preserve">Ετήσιου </w:t>
      </w:r>
      <w:proofErr w:type="spellStart"/>
      <w:r w:rsidRPr="00681601">
        <w:rPr>
          <w:b/>
          <w:bCs/>
          <w:sz w:val="22"/>
          <w:szCs w:val="22"/>
          <w:lang w:val="el-GR"/>
        </w:rPr>
        <w:t>Ιρακινο</w:t>
      </w:r>
      <w:proofErr w:type="spellEnd"/>
      <w:r w:rsidRPr="00681601">
        <w:rPr>
          <w:b/>
          <w:bCs/>
          <w:sz w:val="22"/>
          <w:szCs w:val="22"/>
          <w:lang w:val="el-GR"/>
        </w:rPr>
        <w:t xml:space="preserve">-Ευρωπαϊκού Φόρουμ Επιχειρηματικότητας &amp; Επενδύσεων </w:t>
      </w:r>
      <w:r w:rsidRPr="00681601">
        <w:rPr>
          <w:sz w:val="22"/>
          <w:szCs w:val="22"/>
          <w:lang w:val="el-GR"/>
        </w:rPr>
        <w:t xml:space="preserve">που θα διεξαχθεί τις 11 &amp; 12 Ιουλίου στην Αθήνα, και σε συνέχεια των </w:t>
      </w:r>
      <w:proofErr w:type="spellStart"/>
      <w:r w:rsidRPr="00681601">
        <w:rPr>
          <w:sz w:val="22"/>
          <w:szCs w:val="22"/>
          <w:lang w:val="el-GR"/>
        </w:rPr>
        <w:t>προσπάθειών</w:t>
      </w:r>
      <w:proofErr w:type="spellEnd"/>
      <w:r w:rsidRPr="00681601">
        <w:rPr>
          <w:sz w:val="22"/>
          <w:szCs w:val="22"/>
          <w:lang w:val="el-GR"/>
        </w:rPr>
        <w:t xml:space="preserve"> του προς την σύσφιξη των επιχειρηματικών σχέσεων Ελλάδας – Ιράκ σε όλα τα επίπεδα, το </w:t>
      </w:r>
      <w:proofErr w:type="spellStart"/>
      <w:r w:rsidRPr="00681601">
        <w:rPr>
          <w:sz w:val="22"/>
          <w:szCs w:val="22"/>
          <w:lang w:val="el-GR"/>
        </w:rPr>
        <w:t>Αραβο</w:t>
      </w:r>
      <w:proofErr w:type="spellEnd"/>
      <w:r w:rsidRPr="00681601">
        <w:rPr>
          <w:sz w:val="22"/>
          <w:szCs w:val="22"/>
          <w:lang w:val="el-GR"/>
        </w:rPr>
        <w:t xml:space="preserve">-Ελληνικό Επιμελητήριο Εμπορίου και Αναπτύξεως απευθύνει </w:t>
      </w:r>
      <w:commentRangeStart w:id="0"/>
      <w:r w:rsidRPr="00681601">
        <w:rPr>
          <w:sz w:val="22"/>
          <w:szCs w:val="22"/>
          <w:lang w:val="el-GR"/>
        </w:rPr>
        <w:t>πρόσκληση στις ελληνικές επιχειρήσεις</w:t>
      </w:r>
      <w:commentRangeEnd w:id="0"/>
      <w:r>
        <w:rPr>
          <w:rStyle w:val="CommentReference"/>
        </w:rPr>
        <w:commentReference w:id="0"/>
      </w:r>
      <w:r w:rsidRPr="00681601">
        <w:rPr>
          <w:sz w:val="22"/>
          <w:szCs w:val="22"/>
          <w:lang w:val="el-GR"/>
        </w:rPr>
        <w:t xml:space="preserve"> που ενδιαφέρονται να λάβουν μέρος στην ανοικοδόμηση του Ιράκ, να εκφράσουν το ενδιαφέρον τους για μεταφορά τεχνολογίας και τεχνογνωσίας και/ή να συμμετάσχουν σε κοινοπραξίες με Ιρακινούς ομολόγους τους.</w:t>
      </w:r>
    </w:p>
    <w:p w:rsidR="00681601" w:rsidRDefault="00681601" w:rsidP="00681601">
      <w:pPr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Οι ενδιαφερόμενες εταιρείες πρέπει να αποστείλουν την </w:t>
      </w:r>
      <w:commentRangeStart w:id="1"/>
      <w:r>
        <w:rPr>
          <w:sz w:val="22"/>
          <w:szCs w:val="22"/>
          <w:lang w:val="el-GR"/>
        </w:rPr>
        <w:t xml:space="preserve">Αίτηση </w:t>
      </w:r>
      <w:r w:rsidRPr="00681601">
        <w:rPr>
          <w:sz w:val="22"/>
          <w:szCs w:val="22"/>
          <w:lang w:val="el-GR"/>
        </w:rPr>
        <w:t>Εκδήλωση</w:t>
      </w:r>
      <w:r>
        <w:rPr>
          <w:sz w:val="22"/>
          <w:szCs w:val="22"/>
          <w:lang w:val="el-GR"/>
        </w:rPr>
        <w:t>ς</w:t>
      </w:r>
      <w:r w:rsidRPr="00681601">
        <w:rPr>
          <w:sz w:val="22"/>
          <w:szCs w:val="22"/>
          <w:lang w:val="el-GR"/>
        </w:rPr>
        <w:t xml:space="preserve"> Ενδιαφέροντος</w:t>
      </w:r>
      <w:commentRangeEnd w:id="1"/>
      <w:r>
        <w:rPr>
          <w:rStyle w:val="CommentReference"/>
        </w:rPr>
        <w:commentReference w:id="1"/>
      </w:r>
      <w:r w:rsidRPr="00681601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μέχρι τις 20 Απριλίου 2018.</w:t>
      </w:r>
    </w:p>
    <w:sectPr w:rsidR="00681601" w:rsidSect="00821456">
      <w:pgSz w:w="11906" w:h="16838" w:code="9"/>
      <w:pgMar w:top="1418" w:right="1588" w:bottom="1418" w:left="1588" w:header="567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alergis" w:date="2018-03-30T12:32:00Z" w:initials="C.K.">
    <w:p w:rsidR="00681601" w:rsidRDefault="00681601">
      <w:pPr>
        <w:pStyle w:val="CommentText"/>
      </w:pPr>
      <w:r>
        <w:rPr>
          <w:rStyle w:val="CommentReference"/>
        </w:rPr>
        <w:annotationRef/>
      </w:r>
      <w:r>
        <w:t xml:space="preserve">Link </w:t>
      </w:r>
      <w:proofErr w:type="spellStart"/>
      <w:r>
        <w:t>prosklisi</w:t>
      </w:r>
      <w:proofErr w:type="spellEnd"/>
    </w:p>
  </w:comment>
  <w:comment w:id="1" w:author="kalergis" w:date="2018-03-30T12:35:00Z" w:initials="C.K.">
    <w:p w:rsidR="00681601" w:rsidRDefault="00681601">
      <w:pPr>
        <w:pStyle w:val="CommentText"/>
      </w:pPr>
      <w:r>
        <w:rPr>
          <w:rStyle w:val="CommentReference"/>
        </w:rPr>
        <w:annotationRef/>
      </w:r>
      <w:r>
        <w:t xml:space="preserve">Link </w:t>
      </w:r>
      <w:proofErr w:type="spellStart"/>
      <w:r>
        <w:t>aitisi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E2F"/>
    <w:multiLevelType w:val="multilevel"/>
    <w:tmpl w:val="E2B6F61A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A9A5FFC"/>
    <w:multiLevelType w:val="multilevel"/>
    <w:tmpl w:val="08808D4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35E65DC"/>
    <w:multiLevelType w:val="multilevel"/>
    <w:tmpl w:val="1FC40F32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81601"/>
    <w:rsid w:val="0009341A"/>
    <w:rsid w:val="002815B5"/>
    <w:rsid w:val="00483948"/>
    <w:rsid w:val="005332BB"/>
    <w:rsid w:val="005D02FF"/>
    <w:rsid w:val="00681601"/>
    <w:rsid w:val="006E7FBF"/>
    <w:rsid w:val="00780C0B"/>
    <w:rsid w:val="00821456"/>
    <w:rsid w:val="00F6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56"/>
    <w:pPr>
      <w:spacing w:after="120" w:line="360" w:lineRule="auto"/>
      <w:ind w:firstLine="284"/>
      <w:jc w:val="both"/>
    </w:pPr>
    <w:rPr>
      <w:rFonts w:ascii="Tahoma" w:hAnsi="Tahoma" w:cs="Tahom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BD"/>
    <w:pPr>
      <w:keepNext/>
      <w:keepLines/>
      <w:numPr>
        <w:numId w:val="8"/>
      </w:numPr>
      <w:shd w:val="clear" w:color="auto" w:fill="0F243E" w:themeFill="text2" w:themeFillShade="80"/>
      <w:spacing w:after="240" w:line="240" w:lineRule="auto"/>
      <w:outlineLvl w:val="0"/>
    </w:pPr>
    <w:rPr>
      <w:rFonts w:eastAsiaTheme="majorEastAsia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EBD"/>
    <w:pPr>
      <w:keepNext/>
      <w:keepLines/>
      <w:numPr>
        <w:ilvl w:val="1"/>
        <w:numId w:val="8"/>
      </w:numPr>
      <w:spacing w:before="240"/>
      <w:outlineLvl w:val="1"/>
    </w:pPr>
    <w:rPr>
      <w:rFonts w:eastAsiaTheme="majorEastAsia"/>
      <w:b/>
      <w:bCs/>
      <w:color w:val="17365D" w:themeColor="text2" w:themeShade="BF"/>
      <w:sz w:val="22"/>
      <w:szCs w:val="22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EBD"/>
    <w:pPr>
      <w:keepNext/>
      <w:keepLines/>
      <w:numPr>
        <w:ilvl w:val="2"/>
        <w:numId w:val="8"/>
      </w:numPr>
      <w:spacing w:before="240"/>
      <w:outlineLvl w:val="2"/>
    </w:pPr>
    <w:rPr>
      <w:rFonts w:eastAsiaTheme="majorEastAsia"/>
      <w:b/>
      <w:bCs/>
      <w:color w:val="4F81BD" w:themeColor="accent1"/>
      <w:lang w:val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EBD"/>
    <w:pPr>
      <w:keepNext/>
      <w:keepLines/>
      <w:numPr>
        <w:ilvl w:val="3"/>
        <w:numId w:val="8"/>
      </w:numPr>
      <w:spacing w:before="120" w:after="0"/>
      <w:outlineLvl w:val="3"/>
    </w:pPr>
    <w:rPr>
      <w:rFonts w:eastAsiaTheme="majorEastAsia"/>
      <w:bCs/>
      <w:i/>
      <w:iCs/>
      <w:color w:val="548DD4" w:themeColor="text2" w:themeTint="99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21456"/>
    <w:pPr>
      <w:numPr>
        <w:numId w:val="1"/>
      </w:numPr>
    </w:pPr>
  </w:style>
  <w:style w:type="numbering" w:customStyle="1" w:styleId="Style2">
    <w:name w:val="Style2"/>
    <w:rsid w:val="00821456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62EBD"/>
    <w:rPr>
      <w:rFonts w:ascii="Tahoma" w:eastAsiaTheme="majorEastAsia" w:hAnsi="Tahoma" w:cs="Tahoma"/>
      <w:b/>
      <w:bCs/>
      <w:color w:val="FFFFFF" w:themeColor="background1"/>
      <w:sz w:val="24"/>
      <w:szCs w:val="24"/>
      <w:shd w:val="clear" w:color="auto" w:fill="0F243E" w:themeFill="text2" w:themeFillShade="8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2EBD"/>
    <w:rPr>
      <w:rFonts w:ascii="Tahoma" w:eastAsiaTheme="majorEastAsia" w:hAnsi="Tahoma" w:cs="Tahoma"/>
      <w:b/>
      <w:bCs/>
      <w:color w:val="17365D" w:themeColor="tex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62EBD"/>
    <w:rPr>
      <w:rFonts w:ascii="Tahoma" w:eastAsiaTheme="majorEastAsia" w:hAnsi="Tahoma" w:cs="Tahoma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62EBD"/>
    <w:rPr>
      <w:rFonts w:ascii="Tahoma" w:eastAsiaTheme="majorEastAsia" w:hAnsi="Tahoma" w:cs="Tahoma"/>
      <w:bCs/>
      <w:i/>
      <w:iCs/>
      <w:color w:val="548DD4" w:themeColor="text2" w:themeTint="99"/>
      <w:sz w:val="20"/>
      <w:szCs w:val="20"/>
    </w:rPr>
  </w:style>
  <w:style w:type="paragraph" w:customStyle="1" w:styleId="Default">
    <w:name w:val="Default"/>
    <w:rsid w:val="00681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01"/>
    <w:rPr>
      <w:rFonts w:ascii="Tahoma" w:hAnsi="Tahoma" w:cs="Tahom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6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0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kalergis</dc:creator>
  <cp:lastModifiedBy>kalergis</cp:lastModifiedBy>
  <cp:revision>1</cp:revision>
  <dcterms:created xsi:type="dcterms:W3CDTF">2018-03-30T09:31:00Z</dcterms:created>
  <dcterms:modified xsi:type="dcterms:W3CDTF">2018-03-30T09:35:00Z</dcterms:modified>
</cp:coreProperties>
</file>