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F1749" w14:textId="77777777" w:rsidR="00714E56" w:rsidRDefault="003E3C47" w:rsidP="00714E56">
      <w:pPr>
        <w:spacing w:after="0" w:line="240" w:lineRule="auto"/>
        <w:jc w:val="center"/>
        <w:rPr>
          <w:rFonts w:ascii="Arial Narrow" w:hAnsi="Arial Narrow"/>
        </w:rPr>
      </w:pPr>
      <w:r w:rsidRPr="004718E7">
        <w:rPr>
          <w:rFonts w:ascii="Arial Narrow" w:hAnsi="Arial Narrow"/>
        </w:rPr>
        <w:t>ΔΕΛΤΙΟ ΤΥΠΟΥ</w:t>
      </w:r>
    </w:p>
    <w:p w14:paraId="212F6051" w14:textId="529AB3C3" w:rsidR="003E3C47" w:rsidRPr="004718E7" w:rsidRDefault="003E3C47" w:rsidP="00714E56">
      <w:pPr>
        <w:spacing w:after="0" w:line="240" w:lineRule="auto"/>
        <w:jc w:val="center"/>
        <w:rPr>
          <w:rFonts w:ascii="Arial Narrow" w:hAnsi="Arial Narrow"/>
        </w:rPr>
      </w:pPr>
      <w:r w:rsidRPr="004718E7">
        <w:rPr>
          <w:rFonts w:ascii="Arial Narrow" w:hAnsi="Arial Narrow"/>
        </w:rPr>
        <w:t>13η Διεθνής Έκθεση ΚΑΤΑΣΚΕΥΕ</w:t>
      </w:r>
      <w:r w:rsidR="00714E56">
        <w:rPr>
          <w:rFonts w:ascii="Arial Narrow" w:hAnsi="Arial Narrow"/>
        </w:rPr>
        <w:t>Σ</w:t>
      </w:r>
    </w:p>
    <w:p w14:paraId="3A693B4F" w14:textId="1C842853" w:rsidR="003E3C47" w:rsidRDefault="003E3C47" w:rsidP="00714E56">
      <w:pPr>
        <w:spacing w:after="0" w:line="240" w:lineRule="auto"/>
        <w:jc w:val="center"/>
        <w:rPr>
          <w:rFonts w:ascii="Arial Narrow" w:hAnsi="Arial Narrow"/>
        </w:rPr>
      </w:pPr>
      <w:r w:rsidRPr="004718E7">
        <w:rPr>
          <w:rFonts w:ascii="Arial Narrow" w:hAnsi="Arial Narrow"/>
        </w:rPr>
        <w:t xml:space="preserve">8-10 ΜΑΙΟΥ 2026, </w:t>
      </w:r>
      <w:r w:rsidRPr="004718E7">
        <w:rPr>
          <w:rFonts w:ascii="Arial Narrow" w:hAnsi="Arial Narrow"/>
          <w:lang w:val="en-US"/>
        </w:rPr>
        <w:t>M</w:t>
      </w:r>
      <w:r w:rsidRPr="004718E7">
        <w:rPr>
          <w:rFonts w:ascii="Arial Narrow" w:hAnsi="Arial Narrow"/>
        </w:rPr>
        <w:t>.</w:t>
      </w:r>
      <w:r w:rsidRPr="004718E7">
        <w:rPr>
          <w:rFonts w:ascii="Arial Narrow" w:hAnsi="Arial Narrow"/>
          <w:lang w:val="en-US"/>
        </w:rPr>
        <w:t>E</w:t>
      </w:r>
      <w:r w:rsidRPr="004718E7">
        <w:rPr>
          <w:rFonts w:ascii="Arial Narrow" w:hAnsi="Arial Narrow"/>
        </w:rPr>
        <w:t>.</w:t>
      </w:r>
      <w:r w:rsidRPr="004718E7">
        <w:rPr>
          <w:rFonts w:ascii="Arial Narrow" w:hAnsi="Arial Narrow"/>
          <w:lang w:val="en-US"/>
        </w:rPr>
        <w:t>C</w:t>
      </w:r>
      <w:r w:rsidRPr="004718E7">
        <w:rPr>
          <w:rFonts w:ascii="Arial Narrow" w:hAnsi="Arial Narrow"/>
        </w:rPr>
        <w:t xml:space="preserve">  ΠΑΙΑΝΙΑΣ</w:t>
      </w:r>
    </w:p>
    <w:p w14:paraId="60E5DEAC" w14:textId="77777777" w:rsidR="00F55BE9" w:rsidRDefault="00F55BE9" w:rsidP="00F55BE9">
      <w:pPr>
        <w:pStyle w:val="isselectedend"/>
        <w:rPr>
          <w:rFonts w:ascii="Arial Narrow" w:hAnsi="Arial Narrow"/>
        </w:rPr>
      </w:pPr>
      <w:r>
        <w:rPr>
          <w:rFonts w:ascii="Arial Narrow" w:hAnsi="Arial Narrow"/>
        </w:rPr>
        <w:t>Με μεγάλη επιτυχία, έντονο ενδιαφέρον και χιλιάδες επισκέπτες να δίνουν δυναμικό «παρών», ολοκληρώθηκε η 13η Διεθνής Έκθεση ΚΑΤΑΣΚΕΥΕΣ, που πραγματοποιήθηκε στο M.E.C. Παιανίας, επιβεβαιώνοντας για ακόμη μία φορά τον καθοριστικό της ρόλο ως σημείο αναφοράς για τον κατασκευαστικό κλάδο στην Ελλάδα.</w:t>
      </w:r>
    </w:p>
    <w:p w14:paraId="6D9C51B6" w14:textId="77777777" w:rsidR="00F55BE9" w:rsidRDefault="00F55BE9" w:rsidP="00F55BE9">
      <w:pPr>
        <w:pStyle w:val="isselectedend"/>
        <w:rPr>
          <w:rFonts w:ascii="Arial Narrow" w:hAnsi="Arial Narrow"/>
        </w:rPr>
      </w:pPr>
      <w:r>
        <w:rPr>
          <w:rFonts w:ascii="Arial Narrow" w:hAnsi="Arial Narrow"/>
        </w:rPr>
        <w:t>Η έκθεση συγκέντρωσε κορυφαίες εταιρείες και επαγγελματίες του χώρου, παρουσιάζοντας ολοκληρωμένες λύσεις στέγασης για κατοικίες, βιομηχανικά κτίρια και τουριστικές εγκαταστάσεις, καθώς και σύγχρονα προϊόντα και τεχνολογίες που διαμορφώνουν το μέλλον των κατασκευών. Επαγγελματίες και ιδιώτες από όλη την Ελλάδα, την Κύπρο και το εξωτερικό είχαν την ευκαιρία να ενημερωθούν για τις τελευταίες εξελίξεις, να γνωρίσουν νέες εφαρμογές και να αναπτύξουν σημαντικές συνεργασίες.</w:t>
      </w:r>
    </w:p>
    <w:p w14:paraId="20F79C2B" w14:textId="5E772A96" w:rsidR="00F55BE9" w:rsidRDefault="00F55BE9" w:rsidP="00F55BE9">
      <w:pPr>
        <w:pStyle w:val="isselectedend"/>
        <w:rPr>
          <w:rFonts w:ascii="Arial Narrow" w:hAnsi="Arial Narrow"/>
        </w:rPr>
      </w:pPr>
      <w:r>
        <w:rPr>
          <w:rFonts w:ascii="Arial Narrow" w:hAnsi="Arial Narrow"/>
        </w:rPr>
        <w:t xml:space="preserve">Ξεχωριστό στοιχείο της φετινής διοργάνωσης αποτέλεσε η ζωντανή παρουσίαση ολοκληρωμένων κατασκευών, όπως σύμμεικτες, ξύλινες και μεταλλικές, </w:t>
      </w:r>
      <w:proofErr w:type="spellStart"/>
      <w:r>
        <w:rPr>
          <w:rFonts w:ascii="Arial Narrow" w:hAnsi="Arial Narrow"/>
        </w:rPr>
        <w:t>tiny</w:t>
      </w:r>
      <w:proofErr w:type="spellEnd"/>
      <w:r>
        <w:rPr>
          <w:rFonts w:ascii="Arial Narrow" w:hAnsi="Arial Narrow"/>
        </w:rPr>
        <w:t xml:space="preserve"> </w:t>
      </w:r>
      <w:proofErr w:type="spellStart"/>
      <w:r>
        <w:rPr>
          <w:rFonts w:ascii="Arial Narrow" w:hAnsi="Arial Narrow"/>
        </w:rPr>
        <w:t>homes</w:t>
      </w:r>
      <w:proofErr w:type="spellEnd"/>
      <w:r>
        <w:rPr>
          <w:rFonts w:ascii="Arial Narrow" w:hAnsi="Arial Narrow"/>
        </w:rPr>
        <w:t xml:space="preserve">, καθώς και </w:t>
      </w:r>
      <w:proofErr w:type="spellStart"/>
      <w:r>
        <w:rPr>
          <w:rFonts w:ascii="Arial Narrow" w:hAnsi="Arial Narrow"/>
        </w:rPr>
        <w:t>home</w:t>
      </w:r>
      <w:proofErr w:type="spellEnd"/>
      <w:r>
        <w:rPr>
          <w:rFonts w:ascii="Arial Narrow" w:hAnsi="Arial Narrow"/>
        </w:rPr>
        <w:t xml:space="preserve"> &amp; </w:t>
      </w:r>
      <w:proofErr w:type="spellStart"/>
      <w:r>
        <w:rPr>
          <w:rFonts w:ascii="Arial Narrow" w:hAnsi="Arial Narrow"/>
        </w:rPr>
        <w:t>office</w:t>
      </w:r>
      <w:proofErr w:type="spellEnd"/>
      <w:r>
        <w:rPr>
          <w:rFonts w:ascii="Arial Narrow" w:hAnsi="Arial Narrow"/>
        </w:rPr>
        <w:t xml:space="preserve"> </w:t>
      </w:r>
      <w:proofErr w:type="spellStart"/>
      <w:r>
        <w:rPr>
          <w:rFonts w:ascii="Arial Narrow" w:hAnsi="Arial Narrow"/>
        </w:rPr>
        <w:t>containers</w:t>
      </w:r>
      <w:proofErr w:type="spellEnd"/>
      <w:r>
        <w:rPr>
          <w:rFonts w:ascii="Arial Narrow" w:hAnsi="Arial Narrow"/>
        </w:rPr>
        <w:t>. Οι κατασκευές αναπτύχθηκαν τόσο στον εσωτερικό όσο και στον εξωτερικό χώρο της έκθεσης, προσφέροντας στους επισκέπτες τη δυνατότητα να γνωρίσουν από κοντά σύγχρονες μεθόδους δόμησης και καινοτόμες λύσεις που ανταποκρίνονται στις απαιτήσεις της σύγχρονης αγοράς.</w:t>
      </w:r>
    </w:p>
    <w:p w14:paraId="562EEA92" w14:textId="77777777" w:rsidR="00F55BE9" w:rsidRDefault="00F55BE9" w:rsidP="00F55BE9">
      <w:pPr>
        <w:pStyle w:val="isselectedend"/>
        <w:rPr>
          <w:rFonts w:ascii="Arial Narrow" w:hAnsi="Arial Narrow"/>
        </w:rPr>
      </w:pPr>
      <w:r>
        <w:rPr>
          <w:rFonts w:ascii="Arial Narrow" w:hAnsi="Arial Narrow"/>
        </w:rPr>
        <w:t xml:space="preserve">Τα εγκαίνια της έκθεσης πραγματοποιήθηκαν παρουσία εκπροσώπων της Πολιτείας, θεσμικών φορέων και επαγγελματιών του κλάδου. Ο Υφυπουργός Υποδομών και Μεταφορών κ. Νικόλαος </w:t>
      </w:r>
      <w:proofErr w:type="spellStart"/>
      <w:r>
        <w:rPr>
          <w:rFonts w:ascii="Arial Narrow" w:hAnsi="Arial Narrow"/>
        </w:rPr>
        <w:t>Ταχιάος</w:t>
      </w:r>
      <w:proofErr w:type="spellEnd"/>
      <w:r>
        <w:rPr>
          <w:rFonts w:ascii="Arial Narrow" w:hAnsi="Arial Narrow"/>
        </w:rPr>
        <w:t>, εγκαινιάζοντας τη διοργάνωση, υπογράμμισε τη σημασία της για την ανάπτυξη, την καινοτομία και τη διαρκή εξέλιξη του κατασκευαστικού τομέα.</w:t>
      </w:r>
    </w:p>
    <w:p w14:paraId="60E9D1C8" w14:textId="5D2C03E2" w:rsidR="00F55BE9" w:rsidRDefault="00F55BE9" w:rsidP="00F55BE9">
      <w:pPr>
        <w:pStyle w:val="isselectedend"/>
        <w:rPr>
          <w:rFonts w:ascii="Arial Narrow" w:hAnsi="Arial Narrow"/>
        </w:rPr>
      </w:pPr>
      <w:r>
        <w:rPr>
          <w:rFonts w:ascii="Arial Narrow" w:hAnsi="Arial Narrow"/>
        </w:rPr>
        <w:t xml:space="preserve">Σε κλίμα συγκίνησης πραγματοποιήθηκε επίσης η βράβευση του Ελληνικού Ινστιτούτου Πυροπροστασίας Κατασκευών (ΕΛΙΠΥΚΑ), ως αναγνώριση της πολύτιμης προσφοράς και του έργου του στον κλάδο. Το βραβείο παρέλαβε ο Γενικός Διευθυντής του Ινστιτούτου, κ. Γεώργιος Μυλωνάκης, από τον Υφυπουργό Υποδομών και Μεταφορών. Την εκδήλωση τίμησαν με την παρουσία τους πρόεδροι, εκπρόσωποι και μέλη φορέων του κατασκευαστικού και τεχνικού κόσμου, ενώ μετά την ολοκλήρωση των εγκαινίων ακολούθησε </w:t>
      </w:r>
      <w:r w:rsidR="00750CFC">
        <w:rPr>
          <w:rFonts w:ascii="Arial Narrow" w:hAnsi="Arial Narrow"/>
          <w:lang w:val="en-US"/>
        </w:rPr>
        <w:t>cocktail</w:t>
      </w:r>
      <w:r>
        <w:rPr>
          <w:rFonts w:ascii="Arial Narrow" w:hAnsi="Arial Narrow"/>
        </w:rPr>
        <w:t>.</w:t>
      </w:r>
    </w:p>
    <w:p w14:paraId="0521D155" w14:textId="14F30586" w:rsidR="00F55BE9" w:rsidRDefault="00F55BE9" w:rsidP="00F55BE9">
      <w:pPr>
        <w:pStyle w:val="isselectedend"/>
        <w:rPr>
          <w:rFonts w:ascii="Arial Narrow" w:hAnsi="Arial Narrow"/>
        </w:rPr>
      </w:pPr>
      <w:r>
        <w:rPr>
          <w:rFonts w:ascii="Arial Narrow" w:hAnsi="Arial Narrow"/>
        </w:rPr>
        <w:t xml:space="preserve">Με </w:t>
      </w:r>
      <w:r w:rsidR="00750CFC">
        <w:rPr>
          <w:rFonts w:ascii="Arial Narrow" w:hAnsi="Arial Narrow"/>
        </w:rPr>
        <w:t xml:space="preserve">σημαντικές </w:t>
      </w:r>
      <w:proofErr w:type="spellStart"/>
      <w:r w:rsidR="00750CFC">
        <w:rPr>
          <w:rFonts w:ascii="Arial Narrow" w:hAnsi="Arial Narrow"/>
        </w:rPr>
        <w:t>ομολίες</w:t>
      </w:r>
      <w:proofErr w:type="spellEnd"/>
      <w:r>
        <w:rPr>
          <w:rFonts w:ascii="Arial Narrow" w:hAnsi="Arial Narrow"/>
        </w:rPr>
        <w:t xml:space="preserve"> ολοκληρώθηκε και η διήμερη Επιστημονική Ημερίδα που πραγματοποιήθηκε στο πλαίσιο της έκθεσης, προσελκύοντας το ενδιαφέρον επαγγελματιών, μηχανικών, μελετητών και στελεχών του κλάδου. Το πρόγραμμα περιλάμβανε εισηγήσεις και συζητήσεις γύρω από τις προηγμένες τεχνολογίες προκατασκευής, το σκυρόδεμα υψηλών επιδόσεων, την πυροπροστασία των κατασκευών σε συνεργασία με το ΕΛΙΠΥΚΑ, καθώς και τις εφαρμογές της Τεχνητής Νοημοσύνης στα τεχνικά επαγγέλματα. Παράλληλα παρουσιάστηκαν νέες τεχνολογίες για </w:t>
      </w:r>
      <w:r w:rsidR="00750CFC">
        <w:rPr>
          <w:rFonts w:ascii="Arial Narrow" w:hAnsi="Arial Narrow"/>
        </w:rPr>
        <w:t xml:space="preserve">τα </w:t>
      </w:r>
      <w:r>
        <w:rPr>
          <w:rFonts w:ascii="Arial Narrow" w:hAnsi="Arial Narrow"/>
        </w:rPr>
        <w:t>δομικά στοιχεία και</w:t>
      </w:r>
      <w:r w:rsidR="00750CFC">
        <w:rPr>
          <w:rFonts w:ascii="Arial Narrow" w:hAnsi="Arial Narrow"/>
        </w:rPr>
        <w:t xml:space="preserve"> τα βιομηχανικά κτίρια</w:t>
      </w:r>
      <w:r>
        <w:rPr>
          <w:rFonts w:ascii="Arial Narrow" w:hAnsi="Arial Narrow"/>
        </w:rPr>
        <w:t xml:space="preserve">, ενώ ιδιαίτερο ενδιαφέρον συγκέντρωσε το </w:t>
      </w:r>
      <w:proofErr w:type="spellStart"/>
      <w:r>
        <w:rPr>
          <w:rFonts w:ascii="Arial Narrow" w:hAnsi="Arial Narrow"/>
        </w:rPr>
        <w:t>διαδραστικό</w:t>
      </w:r>
      <w:proofErr w:type="spellEnd"/>
      <w:r>
        <w:rPr>
          <w:rFonts w:ascii="Arial Narrow" w:hAnsi="Arial Narrow"/>
        </w:rPr>
        <w:t xml:space="preserve"> σεμινάριο Πρώτων Βοηθειών που πραγματοποιήθηκε με τη συνεργασία του Ελληνικού Ερυθρού Σταυρού.</w:t>
      </w:r>
    </w:p>
    <w:p w14:paraId="7004CED1" w14:textId="77777777" w:rsidR="00F55BE9" w:rsidRDefault="00F55BE9" w:rsidP="00F55BE9">
      <w:pPr>
        <w:pStyle w:val="isselectedend"/>
        <w:rPr>
          <w:rFonts w:ascii="Arial Narrow" w:hAnsi="Arial Narrow"/>
        </w:rPr>
      </w:pPr>
    </w:p>
    <w:p w14:paraId="7D685E07" w14:textId="4DAFE584" w:rsidR="00F55BE9" w:rsidRDefault="00F55BE9" w:rsidP="00F55BE9">
      <w:pPr>
        <w:pStyle w:val="isselectedend"/>
        <w:rPr>
          <w:rFonts w:ascii="Arial Narrow" w:hAnsi="Arial Narrow"/>
        </w:rPr>
      </w:pPr>
      <w:r>
        <w:rPr>
          <w:rFonts w:ascii="Arial Narrow" w:hAnsi="Arial Narrow"/>
        </w:rPr>
        <w:t>Η επιτυχία της 13ης Διεθνούς Έκθεσης ΚΑΤΑΣΚΕΥΕΣ επιβεβαίωσε τη δυναμική του κλάδου και την ανάγκη για έναν σύγχρονο χώρο συνάντησης, ενημέρωσης και επιχειρηματικής δικτύωσης.</w:t>
      </w:r>
    </w:p>
    <w:p w14:paraId="27EC1C91" w14:textId="77777777" w:rsidR="00F55BE9" w:rsidRDefault="00F55BE9" w:rsidP="00F55BE9">
      <w:pPr>
        <w:pStyle w:val="isselectedend"/>
        <w:rPr>
          <w:rFonts w:ascii="Arial Narrow" w:hAnsi="Arial Narrow"/>
        </w:rPr>
      </w:pPr>
      <w:r>
        <w:rPr>
          <w:rFonts w:ascii="Arial Narrow" w:hAnsi="Arial Narrow"/>
        </w:rPr>
        <w:t>Οι διοργανωτές εκφράζουν τις θερμές τους ευχαριστίες προς όλους τους εκθέτες, τους συνεργάτες, τους φορείς και τους χιλιάδες επισκέπτες που συνέβαλαν με τη συμμετοχή και την παρουσία τους στην επιτυχία της διοργάνωσης.</w:t>
      </w:r>
    </w:p>
    <w:p w14:paraId="2810C16A" w14:textId="77777777" w:rsidR="00F55BE9" w:rsidRDefault="00F55BE9" w:rsidP="00F55BE9">
      <w:pPr>
        <w:pStyle w:val="Web"/>
        <w:rPr>
          <w:rFonts w:ascii="Arial Narrow" w:hAnsi="Arial Narrow"/>
        </w:rPr>
      </w:pPr>
      <w:r>
        <w:rPr>
          <w:rFonts w:ascii="Arial Narrow" w:hAnsi="Arial Narrow"/>
        </w:rPr>
        <w:t>Η 13η Διεθνής Έκθεση ΚΑΤΑΣΚΕΥΕΣ ολοκληρώθηκε αφήνοντας πίσω της σημαντικές επαφές, νέες προοπτικές συνεργασίας και αισιοδοξία για το μέλλον του κατασκευαστικού κλάδου. Το ραντεβού ανανεώνεται για το 2027, με ακόμη περισσότερη καινοτομία, τεχνογνωσία και δημιουργία.</w:t>
      </w:r>
    </w:p>
    <w:p w14:paraId="48143FAA" w14:textId="77777777" w:rsidR="00F55BE9" w:rsidRDefault="00F55BE9" w:rsidP="00714E56">
      <w:pPr>
        <w:spacing w:after="0" w:line="240" w:lineRule="auto"/>
        <w:jc w:val="both"/>
        <w:rPr>
          <w:rFonts w:ascii="Arial Narrow" w:hAnsi="Arial Narrow"/>
          <w:b/>
          <w:bCs/>
          <w:color w:val="000000"/>
        </w:rPr>
      </w:pPr>
    </w:p>
    <w:p w14:paraId="706DDC63" w14:textId="15E64529" w:rsidR="0026645D" w:rsidRPr="0026645D" w:rsidRDefault="0026645D" w:rsidP="00750CFC">
      <w:pPr>
        <w:spacing w:after="0"/>
        <w:jc w:val="both"/>
        <w:rPr>
          <w:rFonts w:ascii="Arial Narrow" w:hAnsi="Arial Narrow"/>
          <w:b/>
          <w:bCs/>
          <w:i/>
          <w:iCs/>
          <w:color w:val="000000"/>
        </w:rPr>
      </w:pPr>
      <w:r w:rsidRPr="0026645D">
        <w:rPr>
          <w:rFonts w:ascii="Arial Narrow" w:hAnsi="Arial Narrow"/>
          <w:color w:val="000000"/>
        </w:rPr>
        <w:t xml:space="preserve">Οργάνωση: </w:t>
      </w:r>
      <w:r w:rsidRPr="0026645D">
        <w:rPr>
          <w:rFonts w:ascii="Arial Narrow" w:hAnsi="Arial Narrow"/>
          <w:b/>
          <w:bCs/>
          <w:i/>
          <w:iCs/>
          <w:color w:val="000000"/>
          <w:lang w:val="en-US"/>
        </w:rPr>
        <w:t>NEW</w:t>
      </w:r>
      <w:r w:rsidRPr="0026645D">
        <w:rPr>
          <w:rFonts w:ascii="Arial Narrow" w:hAnsi="Arial Narrow"/>
          <w:b/>
          <w:bCs/>
          <w:i/>
          <w:iCs/>
          <w:color w:val="000000"/>
        </w:rPr>
        <w:t xml:space="preserve"> </w:t>
      </w:r>
      <w:r w:rsidRPr="0026645D">
        <w:rPr>
          <w:rFonts w:ascii="Arial Narrow" w:hAnsi="Arial Narrow"/>
          <w:b/>
          <w:bCs/>
          <w:i/>
          <w:iCs/>
          <w:color w:val="000000"/>
          <w:lang w:val="en-US"/>
        </w:rPr>
        <w:t>G</w:t>
      </w:r>
      <w:r w:rsidRPr="0026645D">
        <w:rPr>
          <w:rFonts w:ascii="Arial Narrow" w:hAnsi="Arial Narrow"/>
          <w:b/>
          <w:bCs/>
          <w:i/>
          <w:iCs/>
          <w:color w:val="000000"/>
        </w:rPr>
        <w:t>Ε</w:t>
      </w:r>
      <w:r w:rsidRPr="0026645D">
        <w:rPr>
          <w:rFonts w:ascii="Arial Narrow" w:hAnsi="Arial Narrow"/>
          <w:b/>
          <w:bCs/>
          <w:i/>
          <w:iCs/>
          <w:color w:val="000000"/>
          <w:lang w:val="en-US"/>
        </w:rPr>
        <w:t>NESIS</w:t>
      </w:r>
      <w:r w:rsidRPr="0026645D">
        <w:rPr>
          <w:rFonts w:ascii="Arial Narrow" w:hAnsi="Arial Narrow"/>
          <w:b/>
          <w:bCs/>
          <w:i/>
          <w:iCs/>
          <w:color w:val="000000"/>
        </w:rPr>
        <w:t xml:space="preserve"> </w:t>
      </w:r>
      <w:r w:rsidRPr="0026645D">
        <w:rPr>
          <w:rFonts w:ascii="Arial Narrow" w:hAnsi="Arial Narrow"/>
          <w:b/>
          <w:bCs/>
          <w:i/>
          <w:iCs/>
          <w:color w:val="000000"/>
          <w:lang w:val="en-US"/>
        </w:rPr>
        <w:t>EXPO</w:t>
      </w:r>
      <w:r w:rsidRPr="0026645D">
        <w:rPr>
          <w:rFonts w:ascii="Arial Narrow" w:hAnsi="Arial Narrow"/>
          <w:b/>
          <w:bCs/>
          <w:i/>
          <w:iCs/>
          <w:color w:val="000000"/>
        </w:rPr>
        <w:t xml:space="preserve">  </w:t>
      </w:r>
    </w:p>
    <w:p w14:paraId="41ACC5FD" w14:textId="77777777" w:rsidR="0026645D" w:rsidRPr="0026645D" w:rsidRDefault="0026645D" w:rsidP="00750CFC">
      <w:pPr>
        <w:spacing w:after="0"/>
        <w:jc w:val="both"/>
        <w:rPr>
          <w:rFonts w:ascii="Arial Narrow" w:hAnsi="Arial Narrow"/>
          <w:color w:val="000000"/>
        </w:rPr>
      </w:pPr>
      <w:proofErr w:type="spellStart"/>
      <w:r w:rsidRPr="0026645D">
        <w:rPr>
          <w:rFonts w:ascii="Arial Narrow" w:hAnsi="Arial Narrow"/>
          <w:color w:val="000000"/>
        </w:rPr>
        <w:t>Τηλ</w:t>
      </w:r>
      <w:proofErr w:type="spellEnd"/>
      <w:r w:rsidRPr="0026645D">
        <w:rPr>
          <w:rFonts w:ascii="Arial Narrow" w:hAnsi="Arial Narrow"/>
          <w:color w:val="000000"/>
        </w:rPr>
        <w:t>. Κέντρο: 213 047 3299</w:t>
      </w:r>
    </w:p>
    <w:p w14:paraId="1C3456DA" w14:textId="77777777" w:rsidR="0026645D" w:rsidRPr="0026645D" w:rsidRDefault="0026645D" w:rsidP="00750CFC">
      <w:pPr>
        <w:spacing w:after="0"/>
        <w:jc w:val="both"/>
        <w:rPr>
          <w:rFonts w:ascii="Arial Narrow" w:hAnsi="Arial Narrow"/>
          <w:color w:val="000000"/>
          <w:lang w:val="en-US"/>
        </w:rPr>
      </w:pPr>
      <w:r w:rsidRPr="0026645D">
        <w:rPr>
          <w:rFonts w:ascii="Arial Narrow" w:hAnsi="Arial Narrow"/>
          <w:color w:val="000000"/>
          <w:lang w:val="en-GB"/>
        </w:rPr>
        <w:t xml:space="preserve">Website: </w:t>
      </w:r>
      <w:hyperlink r:id="rId7" w:history="1">
        <w:r w:rsidRPr="0026645D">
          <w:rPr>
            <w:rStyle w:val="-"/>
            <w:rFonts w:ascii="Arial Narrow" w:hAnsi="Arial Narrow"/>
            <w:lang w:val="en-GB"/>
          </w:rPr>
          <w:t>www.expoconstructions.com</w:t>
        </w:r>
      </w:hyperlink>
    </w:p>
    <w:p w14:paraId="29777CC6" w14:textId="77777777" w:rsidR="0026645D" w:rsidRPr="0026645D" w:rsidRDefault="0026645D" w:rsidP="009158AB">
      <w:pPr>
        <w:pStyle w:val="Default"/>
      </w:pPr>
      <w:bookmarkStart w:id="0" w:name="_GoBack"/>
      <w:bookmarkEnd w:id="0"/>
    </w:p>
    <w:sectPr w:rsidR="0026645D" w:rsidRPr="0026645D">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1879D" w14:textId="77777777" w:rsidR="00B0726A" w:rsidRDefault="00B0726A" w:rsidP="003E3C47">
      <w:pPr>
        <w:spacing w:after="0" w:line="240" w:lineRule="auto"/>
      </w:pPr>
      <w:r>
        <w:separator/>
      </w:r>
    </w:p>
  </w:endnote>
  <w:endnote w:type="continuationSeparator" w:id="0">
    <w:p w14:paraId="34E28387" w14:textId="77777777" w:rsidR="00B0726A" w:rsidRDefault="00B0726A" w:rsidP="003E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AC461" w14:textId="77777777" w:rsidR="00B0726A" w:rsidRDefault="00B0726A" w:rsidP="003E3C47">
      <w:pPr>
        <w:spacing w:after="0" w:line="240" w:lineRule="auto"/>
      </w:pPr>
      <w:r>
        <w:separator/>
      </w:r>
    </w:p>
  </w:footnote>
  <w:footnote w:type="continuationSeparator" w:id="0">
    <w:p w14:paraId="5D08D975" w14:textId="77777777" w:rsidR="00B0726A" w:rsidRDefault="00B0726A" w:rsidP="003E3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8F03A" w14:textId="58D65545" w:rsidR="003E3C47" w:rsidRDefault="003E3C47">
    <w:pPr>
      <w:pStyle w:val="aa"/>
    </w:pPr>
    <w:r>
      <w:rPr>
        <w:noProof/>
      </w:rPr>
      <w:drawing>
        <wp:inline distT="0" distB="0" distL="0" distR="0" wp14:anchorId="589D90CD" wp14:editId="17C76E12">
          <wp:extent cx="5257800" cy="1318260"/>
          <wp:effectExtent l="0" t="0" r="0" b="0"/>
          <wp:docPr id="10523674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13182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47"/>
    <w:rsid w:val="00036F15"/>
    <w:rsid w:val="000745BB"/>
    <w:rsid w:val="000E6E56"/>
    <w:rsid w:val="00236745"/>
    <w:rsid w:val="00251B85"/>
    <w:rsid w:val="00252D03"/>
    <w:rsid w:val="0026645D"/>
    <w:rsid w:val="00280CF2"/>
    <w:rsid w:val="0037512C"/>
    <w:rsid w:val="00397DA5"/>
    <w:rsid w:val="003E3C47"/>
    <w:rsid w:val="003F1123"/>
    <w:rsid w:val="004239AB"/>
    <w:rsid w:val="004718E7"/>
    <w:rsid w:val="004D65AA"/>
    <w:rsid w:val="00534383"/>
    <w:rsid w:val="005A1BD2"/>
    <w:rsid w:val="005B092D"/>
    <w:rsid w:val="006B3D8B"/>
    <w:rsid w:val="006E139C"/>
    <w:rsid w:val="006E20A7"/>
    <w:rsid w:val="006E2643"/>
    <w:rsid w:val="00714E56"/>
    <w:rsid w:val="00727271"/>
    <w:rsid w:val="00750CFC"/>
    <w:rsid w:val="00811016"/>
    <w:rsid w:val="008A5D0E"/>
    <w:rsid w:val="00905E39"/>
    <w:rsid w:val="009158AB"/>
    <w:rsid w:val="00945182"/>
    <w:rsid w:val="00994C0A"/>
    <w:rsid w:val="00A07853"/>
    <w:rsid w:val="00AA3819"/>
    <w:rsid w:val="00B0726A"/>
    <w:rsid w:val="00B22A13"/>
    <w:rsid w:val="00B821C4"/>
    <w:rsid w:val="00BC7BF4"/>
    <w:rsid w:val="00C174F0"/>
    <w:rsid w:val="00C314A9"/>
    <w:rsid w:val="00C85A0C"/>
    <w:rsid w:val="00D96F57"/>
    <w:rsid w:val="00DA5C4E"/>
    <w:rsid w:val="00E211F7"/>
    <w:rsid w:val="00E75996"/>
    <w:rsid w:val="00E94EB8"/>
    <w:rsid w:val="00ED028A"/>
    <w:rsid w:val="00F155F6"/>
    <w:rsid w:val="00F22FEE"/>
    <w:rsid w:val="00F55B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E39C"/>
  <w15:chartTrackingRefBased/>
  <w15:docId w15:val="{C3D3CFD9-4CFE-4974-A886-D363DB14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E56"/>
  </w:style>
  <w:style w:type="paragraph" w:styleId="1">
    <w:name w:val="heading 1"/>
    <w:basedOn w:val="a"/>
    <w:next w:val="a"/>
    <w:link w:val="1Char"/>
    <w:uiPriority w:val="9"/>
    <w:qFormat/>
    <w:rsid w:val="003E3C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E3C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E3C4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E3C4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E3C4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E3C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E3C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E3C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E3C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E3C4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E3C4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E3C4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E3C4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E3C4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E3C4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E3C4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E3C4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E3C47"/>
    <w:rPr>
      <w:rFonts w:eastAsiaTheme="majorEastAsia" w:cstheme="majorBidi"/>
      <w:color w:val="272727" w:themeColor="text1" w:themeTint="D8"/>
    </w:rPr>
  </w:style>
  <w:style w:type="paragraph" w:styleId="a3">
    <w:name w:val="Title"/>
    <w:basedOn w:val="a"/>
    <w:next w:val="a"/>
    <w:link w:val="Char"/>
    <w:uiPriority w:val="10"/>
    <w:qFormat/>
    <w:rsid w:val="003E3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E3C4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E3C4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E3C4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E3C47"/>
    <w:pPr>
      <w:spacing w:before="160"/>
      <w:jc w:val="center"/>
    </w:pPr>
    <w:rPr>
      <w:i/>
      <w:iCs/>
      <w:color w:val="404040" w:themeColor="text1" w:themeTint="BF"/>
    </w:rPr>
  </w:style>
  <w:style w:type="character" w:customStyle="1" w:styleId="Char1">
    <w:name w:val="Απόσπασμα Char"/>
    <w:basedOn w:val="a0"/>
    <w:link w:val="a5"/>
    <w:uiPriority w:val="29"/>
    <w:rsid w:val="003E3C47"/>
    <w:rPr>
      <w:i/>
      <w:iCs/>
      <w:color w:val="404040" w:themeColor="text1" w:themeTint="BF"/>
    </w:rPr>
  </w:style>
  <w:style w:type="paragraph" w:styleId="a6">
    <w:name w:val="List Paragraph"/>
    <w:basedOn w:val="a"/>
    <w:uiPriority w:val="34"/>
    <w:qFormat/>
    <w:rsid w:val="003E3C47"/>
    <w:pPr>
      <w:ind w:left="720"/>
      <w:contextualSpacing/>
    </w:pPr>
  </w:style>
  <w:style w:type="character" w:styleId="a7">
    <w:name w:val="Intense Emphasis"/>
    <w:basedOn w:val="a0"/>
    <w:uiPriority w:val="21"/>
    <w:qFormat/>
    <w:rsid w:val="003E3C47"/>
    <w:rPr>
      <w:i/>
      <w:iCs/>
      <w:color w:val="2F5496" w:themeColor="accent1" w:themeShade="BF"/>
    </w:rPr>
  </w:style>
  <w:style w:type="paragraph" w:styleId="a8">
    <w:name w:val="Intense Quote"/>
    <w:basedOn w:val="a"/>
    <w:next w:val="a"/>
    <w:link w:val="Char2"/>
    <w:uiPriority w:val="30"/>
    <w:qFormat/>
    <w:rsid w:val="003E3C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E3C47"/>
    <w:rPr>
      <w:i/>
      <w:iCs/>
      <w:color w:val="2F5496" w:themeColor="accent1" w:themeShade="BF"/>
    </w:rPr>
  </w:style>
  <w:style w:type="character" w:styleId="a9">
    <w:name w:val="Intense Reference"/>
    <w:basedOn w:val="a0"/>
    <w:uiPriority w:val="32"/>
    <w:qFormat/>
    <w:rsid w:val="003E3C47"/>
    <w:rPr>
      <w:b/>
      <w:bCs/>
      <w:smallCaps/>
      <w:color w:val="2F5496" w:themeColor="accent1" w:themeShade="BF"/>
      <w:spacing w:val="5"/>
    </w:rPr>
  </w:style>
  <w:style w:type="paragraph" w:styleId="aa">
    <w:name w:val="header"/>
    <w:basedOn w:val="a"/>
    <w:link w:val="Char3"/>
    <w:uiPriority w:val="99"/>
    <w:unhideWhenUsed/>
    <w:rsid w:val="003E3C47"/>
    <w:pPr>
      <w:tabs>
        <w:tab w:val="center" w:pos="4153"/>
        <w:tab w:val="right" w:pos="8306"/>
      </w:tabs>
      <w:spacing w:after="0" w:line="240" w:lineRule="auto"/>
    </w:pPr>
  </w:style>
  <w:style w:type="character" w:customStyle="1" w:styleId="Char3">
    <w:name w:val="Κεφαλίδα Char"/>
    <w:basedOn w:val="a0"/>
    <w:link w:val="aa"/>
    <w:uiPriority w:val="99"/>
    <w:rsid w:val="003E3C47"/>
  </w:style>
  <w:style w:type="paragraph" w:styleId="ab">
    <w:name w:val="footer"/>
    <w:basedOn w:val="a"/>
    <w:link w:val="Char4"/>
    <w:uiPriority w:val="99"/>
    <w:unhideWhenUsed/>
    <w:rsid w:val="003E3C47"/>
    <w:pPr>
      <w:tabs>
        <w:tab w:val="center" w:pos="4153"/>
        <w:tab w:val="right" w:pos="8306"/>
      </w:tabs>
      <w:spacing w:after="0" w:line="240" w:lineRule="auto"/>
    </w:pPr>
  </w:style>
  <w:style w:type="character" w:customStyle="1" w:styleId="Char4">
    <w:name w:val="Υποσέλιδο Char"/>
    <w:basedOn w:val="a0"/>
    <w:link w:val="ab"/>
    <w:uiPriority w:val="99"/>
    <w:rsid w:val="003E3C47"/>
  </w:style>
  <w:style w:type="paragraph" w:customStyle="1" w:styleId="Default">
    <w:name w:val="Default"/>
    <w:basedOn w:val="a"/>
    <w:rsid w:val="00AA3819"/>
    <w:pPr>
      <w:autoSpaceDE w:val="0"/>
      <w:autoSpaceDN w:val="0"/>
      <w:spacing w:after="0" w:line="240" w:lineRule="auto"/>
    </w:pPr>
    <w:rPr>
      <w:rFonts w:ascii="Arial Narrow" w:hAnsi="Arial Narrow" w:cs="Times New Roman"/>
      <w:color w:val="000000"/>
      <w:kern w:val="0"/>
      <w:lang w:eastAsia="el-GR"/>
      <w14:ligatures w14:val="none"/>
    </w:rPr>
  </w:style>
  <w:style w:type="character" w:styleId="ac">
    <w:name w:val="Strong"/>
    <w:basedOn w:val="a0"/>
    <w:uiPriority w:val="22"/>
    <w:qFormat/>
    <w:rsid w:val="003F1123"/>
    <w:rPr>
      <w:b/>
      <w:bCs/>
    </w:rPr>
  </w:style>
  <w:style w:type="character" w:styleId="-">
    <w:name w:val="Hyperlink"/>
    <w:uiPriority w:val="99"/>
    <w:unhideWhenUsed/>
    <w:rsid w:val="0026645D"/>
    <w:rPr>
      <w:color w:val="0563C1"/>
      <w:u w:val="single"/>
    </w:rPr>
  </w:style>
  <w:style w:type="paragraph" w:styleId="Web">
    <w:name w:val="Normal (Web)"/>
    <w:basedOn w:val="a"/>
    <w:uiPriority w:val="99"/>
    <w:semiHidden/>
    <w:unhideWhenUsed/>
    <w:rsid w:val="00252D03"/>
    <w:pPr>
      <w:spacing w:before="100" w:beforeAutospacing="1" w:after="100" w:afterAutospacing="1" w:line="240" w:lineRule="auto"/>
    </w:pPr>
    <w:rPr>
      <w:rFonts w:ascii="Times New Roman" w:hAnsi="Times New Roman" w:cs="Times New Roman"/>
      <w:kern w:val="0"/>
      <w:lang w:eastAsia="el-GR"/>
      <w14:ligatures w14:val="none"/>
    </w:rPr>
  </w:style>
  <w:style w:type="paragraph" w:customStyle="1" w:styleId="isselectedend">
    <w:name w:val="isselectedend"/>
    <w:basedOn w:val="a"/>
    <w:uiPriority w:val="99"/>
    <w:semiHidden/>
    <w:rsid w:val="00F55BE9"/>
    <w:pPr>
      <w:spacing w:before="100" w:beforeAutospacing="1" w:after="100" w:afterAutospacing="1" w:line="240" w:lineRule="auto"/>
    </w:pPr>
    <w:rPr>
      <w:rFonts w:ascii="Aptos" w:eastAsia="Times New Roman" w:hAnsi="Aptos" w:cs="Aptos"/>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xpoconstruction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59172-2A01-4D80-917B-EFFE9574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565</Words>
  <Characters>3056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2026-06-05T10:31:00Z</dcterms:created>
  <dcterms:modified xsi:type="dcterms:W3CDTF">2026-06-05T10:31:00Z</dcterms:modified>
</cp:coreProperties>
</file>